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197" w:rsidRDefault="00645197" w:rsidP="00645197">
      <w:pPr>
        <w:pStyle w:val="Rubrik"/>
      </w:pPr>
      <w:bookmarkStart w:id="0" w:name="_Toc38982640"/>
      <w:bookmarkStart w:id="1" w:name="_GoBack"/>
      <w:bookmarkEnd w:id="1"/>
      <w:r w:rsidRPr="008C0747">
        <w:rPr>
          <w:noProof/>
          <w:lang w:eastAsia="sv-SE"/>
        </w:rPr>
        <w:drawing>
          <wp:anchor distT="0" distB="0" distL="114300" distR="114300" simplePos="0" relativeHeight="251659264" behindDoc="1" locked="0" layoutInCell="1" allowOverlap="1" wp14:anchorId="3FE55036" wp14:editId="6B2E1D9B">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180F">
        <w:t>R</w:t>
      </w:r>
      <w:bookmarkEnd w:id="0"/>
      <w:r w:rsidR="0038180F">
        <w:t>egler för skolskjuts</w:t>
      </w:r>
    </w:p>
    <w:p w:rsidR="005D5F16" w:rsidRDefault="005D5F16" w:rsidP="005D5F16">
      <w:pPr>
        <w:pStyle w:val="Underrubrik"/>
      </w:pPr>
    </w:p>
    <w:p w:rsidR="005D5F16" w:rsidRPr="005D5F16" w:rsidRDefault="005D5F16" w:rsidP="005D5F16">
      <w:pPr>
        <w:pStyle w:val="Underrubrik"/>
      </w:pPr>
    </w:p>
    <w:p w:rsidR="00645197" w:rsidRPr="00EF5A21" w:rsidRDefault="00645197" w:rsidP="00EF5A21">
      <w:pPr>
        <w:sectPr w:rsidR="00645197" w:rsidRPr="00EF5A21" w:rsidSect="005D5F16">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61312" behindDoc="0" locked="0" layoutInCell="1" allowOverlap="1" wp14:anchorId="5FC911F1" wp14:editId="1FDCF4F1">
                <wp:simplePos x="0" y="0"/>
                <wp:positionH relativeFrom="margin">
                  <wp:posOffset>-575310</wp:posOffset>
                </wp:positionH>
                <wp:positionV relativeFrom="margin">
                  <wp:posOffset>8262620</wp:posOffset>
                </wp:positionV>
                <wp:extent cx="608647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6086475" cy="753110"/>
                        </a:xfrm>
                        <a:prstGeom prst="rect">
                          <a:avLst/>
                        </a:prstGeom>
                        <a:noFill/>
                        <a:ln w="6350">
                          <a:noFill/>
                        </a:ln>
                      </wps:spPr>
                      <wps:txbx>
                        <w:txbxContent>
                          <w:p w:rsidR="00645197" w:rsidRPr="00D97E14" w:rsidRDefault="00645197" w:rsidP="00645197">
                            <w:pPr>
                              <w:pStyle w:val="UnderrubrikAnsvarig"/>
                            </w:pPr>
                            <w:r>
                              <w:t xml:space="preserve">Antagen av </w:t>
                            </w:r>
                            <w:r w:rsidR="0038180F">
                              <w:t>Samhällsbyggnadsnämnden</w:t>
                            </w:r>
                            <w:r>
                              <w:t xml:space="preserve"> </w:t>
                            </w:r>
                            <w:sdt>
                              <w:sdtPr>
                                <w:id w:val="-254218442"/>
                                <w:date w:fullDate="2021-06-08T00:00:00Z">
                                  <w:dateFormat w:val="yyyy-MM-dd"/>
                                  <w:lid w:val="sv-SE"/>
                                  <w:storeMappedDataAs w:val="dateTime"/>
                                  <w:calendar w:val="gregorian"/>
                                </w:date>
                              </w:sdtPr>
                              <w:sdtEndPr/>
                              <w:sdtContent>
                                <w:r w:rsidR="003568A1">
                                  <w:t>2021-06-08</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911F1" id="_x0000_t202" coordsize="21600,21600" o:spt="202" path="m,l,21600r21600,l21600,xe">
                <v:stroke joinstyle="miter"/>
                <v:path gradientshapeok="t" o:connecttype="rect"/>
              </v:shapetype>
              <v:shape id="Textruta 10" o:spid="_x0000_s1026" type="#_x0000_t202" style="position:absolute;margin-left:-45.3pt;margin-top:650.6pt;width:479.2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" filled="f" stroked="f" strokeweight=".5pt">
                <v:textbox inset=".1mm,.1mm,.1mm,.1mm">
                  <w:txbxContent>
                    <w:p w:rsidR="00645197" w:rsidRPr="00D97E14" w:rsidRDefault="00645197" w:rsidP="00645197">
                      <w:pPr>
                        <w:pStyle w:val="UnderrubrikAnsvarig"/>
                      </w:pPr>
                      <w:r>
                        <w:t xml:space="preserve">Antagen av </w:t>
                      </w:r>
                      <w:r w:rsidR="0038180F">
                        <w:t>Samhällsbyggnadsnämnden</w:t>
                      </w:r>
                      <w:r>
                        <w:t xml:space="preserve"> </w:t>
                      </w:r>
                      <w:sdt>
                        <w:sdtPr>
                          <w:id w:val="-254218442"/>
                          <w:date w:fullDate="2021-06-08T00:00:00Z">
                            <w:dateFormat w:val="yyyy-MM-dd"/>
                            <w:lid w:val="sv-SE"/>
                            <w:storeMappedDataAs w:val="dateTime"/>
                            <w:calendar w:val="gregorian"/>
                          </w:date>
                        </w:sdtPr>
                        <w:sdtEndPr/>
                        <w:sdtContent>
                          <w:r w:rsidR="003568A1">
                            <w:t>2021-06-08</w:t>
                          </w:r>
                        </w:sdtContent>
                      </w:sdt>
                      <w:r w:rsidRPr="00D97E14">
                        <w:t xml:space="preserve"> </w:t>
                      </w:r>
                    </w:p>
                  </w:txbxContent>
                </v:textbox>
                <w10:wrap anchorx="margin" anchory="margin"/>
              </v:shape>
            </w:pict>
          </mc:Fallback>
        </mc:AlternateContent>
      </w:r>
    </w:p>
    <w:p w:rsidR="00FB4EF4" w:rsidRPr="00F85D36" w:rsidRDefault="00FB4EF4" w:rsidP="00F85D36">
      <w:pPr>
        <w:pStyle w:val="Rubrik1"/>
        <w:rPr>
          <w:sz w:val="32"/>
        </w:rPr>
      </w:pPr>
      <w:bookmarkStart w:id="2" w:name="_Toc37867971"/>
      <w:bookmarkStart w:id="3" w:name="_Toc38982641"/>
      <w:bookmarkStart w:id="4" w:name="_Toc76050784"/>
      <w:r w:rsidRPr="00F85D36">
        <w:rPr>
          <w:sz w:val="32"/>
        </w:rPr>
        <w:lastRenderedPageBreak/>
        <w:t>Dokumentinformation</w:t>
      </w:r>
      <w:bookmarkEnd w:id="2"/>
      <w:bookmarkEnd w:id="3"/>
      <w:bookmarkEnd w:id="4"/>
    </w:p>
    <w:p w:rsidR="00FB4EF4" w:rsidRDefault="00FB4EF4" w:rsidP="00CE27D5">
      <w:pPr>
        <w:pStyle w:val="Dokumentinformation"/>
      </w:pPr>
      <w:r w:rsidRPr="00CE27D5">
        <w:t>Fastställt</w:t>
      </w:r>
      <w:r>
        <w:t xml:space="preserve"> av:</w:t>
      </w:r>
      <w:r>
        <w:tab/>
      </w:r>
      <w:r w:rsidR="003568A1">
        <w:t>Samhällsbyggnadsnämnden</w:t>
      </w:r>
    </w:p>
    <w:p w:rsidR="00FB4EF4" w:rsidRDefault="00FB4EF4" w:rsidP="00CE27D5">
      <w:pPr>
        <w:pStyle w:val="Dokumentinformation"/>
      </w:pPr>
      <w:r>
        <w:t>Fastställt, datum:</w:t>
      </w:r>
      <w:r>
        <w:tab/>
      </w:r>
      <w:sdt>
        <w:sdtPr>
          <w:id w:val="-1364672678"/>
          <w:placeholder>
            <w:docPart w:val="A66344E137A64F7EBB978AA72775FD4D"/>
          </w:placeholder>
          <w:date w:fullDate="2021-06-08T00:00:00Z">
            <w:dateFormat w:val="yyyy-MM-dd"/>
            <w:lid w:val="sv-SE"/>
            <w:storeMappedDataAs w:val="dateTime"/>
            <w:calendar w:val="gregorian"/>
          </w:date>
        </w:sdtPr>
        <w:sdtEndPr/>
        <w:sdtContent>
          <w:r w:rsidR="003568A1">
            <w:t>2021-06-08</w:t>
          </w:r>
        </w:sdtContent>
      </w:sdt>
    </w:p>
    <w:p w:rsidR="00727C42" w:rsidRDefault="00FB4EF4" w:rsidP="00CE27D5">
      <w:pPr>
        <w:pStyle w:val="Dokumentinformation"/>
      </w:pPr>
      <w:r>
        <w:t>Dokumentsansvarig:</w:t>
      </w:r>
      <w:r>
        <w:tab/>
      </w:r>
      <w:r w:rsidR="003568A1">
        <w:t>Plan-Trafik, Samhällsbyggnad</w:t>
      </w:r>
    </w:p>
    <w:p w:rsidR="00CE27D5" w:rsidRDefault="00CE27D5" w:rsidP="00FB4EF4">
      <w:pPr>
        <w:tabs>
          <w:tab w:val="left" w:pos="2835"/>
        </w:tabs>
      </w:pPr>
    </w:p>
    <w:p w:rsidR="00CE27D5" w:rsidRDefault="00CE27D5" w:rsidP="00FB4EF4">
      <w:pPr>
        <w:tabs>
          <w:tab w:val="left" w:pos="2835"/>
        </w:tabs>
        <w:sectPr w:rsidR="00CE27D5" w:rsidSect="00CE27D5">
          <w:headerReference w:type="first" r:id="rId15"/>
          <w:pgSz w:w="11906" w:h="16838" w:code="9"/>
          <w:pgMar w:top="1418" w:right="2268" w:bottom="1418" w:left="2268" w:header="567" w:footer="567" w:gutter="0"/>
          <w:cols w:space="708"/>
          <w:vAlign w:val="bottom"/>
          <w:docGrid w:linePitch="360"/>
        </w:sectPr>
      </w:pPr>
    </w:p>
    <w:p w:rsidR="008404A8" w:rsidRDefault="008404A8" w:rsidP="008404A8">
      <w:pPr>
        <w:pStyle w:val="Innehllsfrteckningsrubrik"/>
        <w:rPr>
          <w:lang w:val="sv-SE"/>
        </w:rPr>
      </w:pPr>
      <w:r>
        <w:rPr>
          <w:lang w:val="sv-SE"/>
        </w:rPr>
        <w:lastRenderedPageBreak/>
        <w:t>Innehållsförteckning</w:t>
      </w:r>
    </w:p>
    <w:p w:rsidR="006430BB" w:rsidRDefault="00725BF9">
      <w:pPr>
        <w:pStyle w:val="Innehll1"/>
        <w:tabs>
          <w:tab w:val="right" w:leader="dot" w:pos="7360"/>
        </w:tabs>
        <w:rPr>
          <w:rFonts w:asciiTheme="minorHAnsi" w:eastAsiaTheme="minorEastAsia" w:hAnsiTheme="minorHAnsi"/>
          <w:noProof/>
          <w:sz w:val="22"/>
          <w:lang w:eastAsia="sv-SE"/>
        </w:rPr>
      </w:pPr>
      <w:r>
        <w:fldChar w:fldCharType="begin"/>
      </w:r>
      <w:r>
        <w:instrText xml:space="preserve"> TOC \o "2-3" \h \z \t "Rubrik 1;1;Kapitelrubrik;1" </w:instrText>
      </w:r>
      <w:r>
        <w:fldChar w:fldCharType="separate"/>
      </w:r>
      <w:hyperlink w:anchor="_Toc76050784" w:history="1">
        <w:r w:rsidR="006430BB" w:rsidRPr="00054CD0">
          <w:rPr>
            <w:rStyle w:val="Hyperlnk"/>
            <w:noProof/>
          </w:rPr>
          <w:t>Dokumentinformation</w:t>
        </w:r>
        <w:r w:rsidR="006430BB">
          <w:rPr>
            <w:noProof/>
            <w:webHidden/>
          </w:rPr>
          <w:tab/>
        </w:r>
        <w:r w:rsidR="006430BB">
          <w:rPr>
            <w:noProof/>
            <w:webHidden/>
          </w:rPr>
          <w:fldChar w:fldCharType="begin"/>
        </w:r>
        <w:r w:rsidR="006430BB">
          <w:rPr>
            <w:noProof/>
            <w:webHidden/>
          </w:rPr>
          <w:instrText xml:space="preserve"> PAGEREF _Toc76050784 \h </w:instrText>
        </w:r>
        <w:r w:rsidR="006430BB">
          <w:rPr>
            <w:noProof/>
            <w:webHidden/>
          </w:rPr>
        </w:r>
        <w:r w:rsidR="006430BB">
          <w:rPr>
            <w:noProof/>
            <w:webHidden/>
          </w:rPr>
          <w:fldChar w:fldCharType="separate"/>
        </w:r>
        <w:r w:rsidR="006430BB">
          <w:rPr>
            <w:noProof/>
            <w:webHidden/>
          </w:rPr>
          <w:t>2</w:t>
        </w:r>
        <w:r w:rsidR="006430BB">
          <w:rPr>
            <w:noProof/>
            <w:webHidden/>
          </w:rPr>
          <w:fldChar w:fldCharType="end"/>
        </w:r>
      </w:hyperlink>
    </w:p>
    <w:p w:rsidR="006430BB" w:rsidRDefault="00F005E9">
      <w:pPr>
        <w:pStyle w:val="Innehll1"/>
        <w:tabs>
          <w:tab w:val="right" w:leader="dot" w:pos="7360"/>
        </w:tabs>
        <w:rPr>
          <w:rFonts w:asciiTheme="minorHAnsi" w:eastAsiaTheme="minorEastAsia" w:hAnsiTheme="minorHAnsi"/>
          <w:noProof/>
          <w:sz w:val="22"/>
          <w:lang w:eastAsia="sv-SE"/>
        </w:rPr>
      </w:pPr>
      <w:hyperlink w:anchor="_Toc76050785" w:history="1">
        <w:r w:rsidR="006430BB" w:rsidRPr="00054CD0">
          <w:rPr>
            <w:rStyle w:val="Hyperlnk"/>
            <w:noProof/>
          </w:rPr>
          <w:t>Regler för skolskjuts, Lidköpings kommun</w:t>
        </w:r>
        <w:r w:rsidR="006430BB">
          <w:rPr>
            <w:noProof/>
            <w:webHidden/>
          </w:rPr>
          <w:tab/>
        </w:r>
        <w:r w:rsidR="006430BB">
          <w:rPr>
            <w:noProof/>
            <w:webHidden/>
          </w:rPr>
          <w:fldChar w:fldCharType="begin"/>
        </w:r>
        <w:r w:rsidR="006430BB">
          <w:rPr>
            <w:noProof/>
            <w:webHidden/>
          </w:rPr>
          <w:instrText xml:space="preserve"> PAGEREF _Toc76050785 \h </w:instrText>
        </w:r>
        <w:r w:rsidR="006430BB">
          <w:rPr>
            <w:noProof/>
            <w:webHidden/>
          </w:rPr>
        </w:r>
        <w:r w:rsidR="006430BB">
          <w:rPr>
            <w:noProof/>
            <w:webHidden/>
          </w:rPr>
          <w:fldChar w:fldCharType="separate"/>
        </w:r>
        <w:r w:rsidR="006430BB">
          <w:rPr>
            <w:noProof/>
            <w:webHidden/>
          </w:rPr>
          <w:t>4</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86" w:history="1">
        <w:r w:rsidR="006430BB" w:rsidRPr="00054CD0">
          <w:rPr>
            <w:rStyle w:val="Hyperlnk"/>
            <w:noProof/>
          </w:rPr>
          <w:t>Vad är skolskjuts</w:t>
        </w:r>
        <w:r w:rsidR="006430BB">
          <w:rPr>
            <w:noProof/>
            <w:webHidden/>
          </w:rPr>
          <w:tab/>
        </w:r>
        <w:r w:rsidR="006430BB">
          <w:rPr>
            <w:noProof/>
            <w:webHidden/>
          </w:rPr>
          <w:fldChar w:fldCharType="begin"/>
        </w:r>
        <w:r w:rsidR="006430BB">
          <w:rPr>
            <w:noProof/>
            <w:webHidden/>
          </w:rPr>
          <w:instrText xml:space="preserve"> PAGEREF _Toc76050786 \h </w:instrText>
        </w:r>
        <w:r w:rsidR="006430BB">
          <w:rPr>
            <w:noProof/>
            <w:webHidden/>
          </w:rPr>
        </w:r>
        <w:r w:rsidR="006430BB">
          <w:rPr>
            <w:noProof/>
            <w:webHidden/>
          </w:rPr>
          <w:fldChar w:fldCharType="separate"/>
        </w:r>
        <w:r w:rsidR="006430BB">
          <w:rPr>
            <w:noProof/>
            <w:webHidden/>
          </w:rPr>
          <w:t>4</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87" w:history="1">
        <w:r w:rsidR="006430BB" w:rsidRPr="00054CD0">
          <w:rPr>
            <w:rStyle w:val="Hyperlnk"/>
            <w:noProof/>
          </w:rPr>
          <w:t>Avstånd</w:t>
        </w:r>
        <w:r w:rsidR="006430BB">
          <w:rPr>
            <w:noProof/>
            <w:webHidden/>
          </w:rPr>
          <w:tab/>
        </w:r>
        <w:r w:rsidR="006430BB">
          <w:rPr>
            <w:noProof/>
            <w:webHidden/>
          </w:rPr>
          <w:fldChar w:fldCharType="begin"/>
        </w:r>
        <w:r w:rsidR="006430BB">
          <w:rPr>
            <w:noProof/>
            <w:webHidden/>
          </w:rPr>
          <w:instrText xml:space="preserve"> PAGEREF _Toc76050787 \h </w:instrText>
        </w:r>
        <w:r w:rsidR="006430BB">
          <w:rPr>
            <w:noProof/>
            <w:webHidden/>
          </w:rPr>
        </w:r>
        <w:r w:rsidR="006430BB">
          <w:rPr>
            <w:noProof/>
            <w:webHidden/>
          </w:rPr>
          <w:fldChar w:fldCharType="separate"/>
        </w:r>
        <w:r w:rsidR="006430BB">
          <w:rPr>
            <w:noProof/>
            <w:webHidden/>
          </w:rPr>
          <w:t>4</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88" w:history="1">
        <w:r w:rsidR="006430BB" w:rsidRPr="00054CD0">
          <w:rPr>
            <w:rStyle w:val="Hyperlnk"/>
            <w:noProof/>
          </w:rPr>
          <w:t>Andra skäl som ger rätt till skolskjuts</w:t>
        </w:r>
        <w:r w:rsidR="006430BB">
          <w:rPr>
            <w:noProof/>
            <w:webHidden/>
          </w:rPr>
          <w:tab/>
        </w:r>
        <w:r w:rsidR="006430BB">
          <w:rPr>
            <w:noProof/>
            <w:webHidden/>
          </w:rPr>
          <w:fldChar w:fldCharType="begin"/>
        </w:r>
        <w:r w:rsidR="006430BB">
          <w:rPr>
            <w:noProof/>
            <w:webHidden/>
          </w:rPr>
          <w:instrText xml:space="preserve"> PAGEREF _Toc76050788 \h </w:instrText>
        </w:r>
        <w:r w:rsidR="006430BB">
          <w:rPr>
            <w:noProof/>
            <w:webHidden/>
          </w:rPr>
        </w:r>
        <w:r w:rsidR="006430BB">
          <w:rPr>
            <w:noProof/>
            <w:webHidden/>
          </w:rPr>
          <w:fldChar w:fldCharType="separate"/>
        </w:r>
        <w:r w:rsidR="006430BB">
          <w:rPr>
            <w:noProof/>
            <w:webHidden/>
          </w:rPr>
          <w:t>5</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89" w:history="1">
        <w:r w:rsidR="006430BB" w:rsidRPr="00054CD0">
          <w:rPr>
            <w:rStyle w:val="Hyperlnk"/>
            <w:noProof/>
            <w:lang w:val="en-US"/>
          </w:rPr>
          <w:t>Ansvarsfördelning</w:t>
        </w:r>
        <w:r w:rsidR="006430BB">
          <w:rPr>
            <w:noProof/>
            <w:webHidden/>
          </w:rPr>
          <w:tab/>
        </w:r>
        <w:r w:rsidR="006430BB">
          <w:rPr>
            <w:noProof/>
            <w:webHidden/>
          </w:rPr>
          <w:fldChar w:fldCharType="begin"/>
        </w:r>
        <w:r w:rsidR="006430BB">
          <w:rPr>
            <w:noProof/>
            <w:webHidden/>
          </w:rPr>
          <w:instrText xml:space="preserve"> PAGEREF _Toc76050789 \h </w:instrText>
        </w:r>
        <w:r w:rsidR="006430BB">
          <w:rPr>
            <w:noProof/>
            <w:webHidden/>
          </w:rPr>
        </w:r>
        <w:r w:rsidR="006430BB">
          <w:rPr>
            <w:noProof/>
            <w:webHidden/>
          </w:rPr>
          <w:fldChar w:fldCharType="separate"/>
        </w:r>
        <w:r w:rsidR="006430BB">
          <w:rPr>
            <w:noProof/>
            <w:webHidden/>
          </w:rPr>
          <w:t>5</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90" w:history="1">
        <w:r w:rsidR="006430BB" w:rsidRPr="00054CD0">
          <w:rPr>
            <w:rStyle w:val="Hyperlnk"/>
            <w:noProof/>
            <w:lang w:val="en-US"/>
          </w:rPr>
          <w:t xml:space="preserve">Val av </w:t>
        </w:r>
        <w:r w:rsidR="006430BB" w:rsidRPr="00054CD0">
          <w:rPr>
            <w:rStyle w:val="Hyperlnk"/>
            <w:noProof/>
          </w:rPr>
          <w:t>annan</w:t>
        </w:r>
        <w:r w:rsidR="006430BB" w:rsidRPr="00054CD0">
          <w:rPr>
            <w:rStyle w:val="Hyperlnk"/>
            <w:noProof/>
            <w:lang w:val="en-US"/>
          </w:rPr>
          <w:t xml:space="preserve"> skola/byte av bostadsadress</w:t>
        </w:r>
        <w:r w:rsidR="006430BB">
          <w:rPr>
            <w:noProof/>
            <w:webHidden/>
          </w:rPr>
          <w:tab/>
        </w:r>
        <w:r w:rsidR="006430BB">
          <w:rPr>
            <w:noProof/>
            <w:webHidden/>
          </w:rPr>
          <w:fldChar w:fldCharType="begin"/>
        </w:r>
        <w:r w:rsidR="006430BB">
          <w:rPr>
            <w:noProof/>
            <w:webHidden/>
          </w:rPr>
          <w:instrText xml:space="preserve"> PAGEREF _Toc76050790 \h </w:instrText>
        </w:r>
        <w:r w:rsidR="006430BB">
          <w:rPr>
            <w:noProof/>
            <w:webHidden/>
          </w:rPr>
        </w:r>
        <w:r w:rsidR="006430BB">
          <w:rPr>
            <w:noProof/>
            <w:webHidden/>
          </w:rPr>
          <w:fldChar w:fldCharType="separate"/>
        </w:r>
        <w:r w:rsidR="006430BB">
          <w:rPr>
            <w:noProof/>
            <w:webHidden/>
          </w:rPr>
          <w:t>5</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91" w:history="1">
        <w:r w:rsidR="006430BB" w:rsidRPr="00054CD0">
          <w:rPr>
            <w:rStyle w:val="Hyperlnk"/>
            <w:noProof/>
            <w:lang w:val="en-US"/>
          </w:rPr>
          <w:t>Växelvis boende</w:t>
        </w:r>
        <w:r w:rsidR="006430BB">
          <w:rPr>
            <w:noProof/>
            <w:webHidden/>
          </w:rPr>
          <w:tab/>
        </w:r>
        <w:r w:rsidR="006430BB">
          <w:rPr>
            <w:noProof/>
            <w:webHidden/>
          </w:rPr>
          <w:fldChar w:fldCharType="begin"/>
        </w:r>
        <w:r w:rsidR="006430BB">
          <w:rPr>
            <w:noProof/>
            <w:webHidden/>
          </w:rPr>
          <w:instrText xml:space="preserve"> PAGEREF _Toc76050791 \h </w:instrText>
        </w:r>
        <w:r w:rsidR="006430BB">
          <w:rPr>
            <w:noProof/>
            <w:webHidden/>
          </w:rPr>
        </w:r>
        <w:r w:rsidR="006430BB">
          <w:rPr>
            <w:noProof/>
            <w:webHidden/>
          </w:rPr>
          <w:fldChar w:fldCharType="separate"/>
        </w:r>
        <w:r w:rsidR="006430BB">
          <w:rPr>
            <w:noProof/>
            <w:webHidden/>
          </w:rPr>
          <w:t>6</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92" w:history="1">
        <w:r w:rsidR="006430BB" w:rsidRPr="00054CD0">
          <w:rPr>
            <w:rStyle w:val="Hyperlnk"/>
            <w:noProof/>
          </w:rPr>
          <w:t>Rese- och väntetid</w:t>
        </w:r>
        <w:r w:rsidR="006430BB">
          <w:rPr>
            <w:noProof/>
            <w:webHidden/>
          </w:rPr>
          <w:tab/>
        </w:r>
        <w:r w:rsidR="006430BB">
          <w:rPr>
            <w:noProof/>
            <w:webHidden/>
          </w:rPr>
          <w:fldChar w:fldCharType="begin"/>
        </w:r>
        <w:r w:rsidR="006430BB">
          <w:rPr>
            <w:noProof/>
            <w:webHidden/>
          </w:rPr>
          <w:instrText xml:space="preserve"> PAGEREF _Toc76050792 \h </w:instrText>
        </w:r>
        <w:r w:rsidR="006430BB">
          <w:rPr>
            <w:noProof/>
            <w:webHidden/>
          </w:rPr>
        </w:r>
        <w:r w:rsidR="006430BB">
          <w:rPr>
            <w:noProof/>
            <w:webHidden/>
          </w:rPr>
          <w:fldChar w:fldCharType="separate"/>
        </w:r>
        <w:r w:rsidR="006430BB">
          <w:rPr>
            <w:noProof/>
            <w:webHidden/>
          </w:rPr>
          <w:t>6</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93" w:history="1">
        <w:r w:rsidR="006430BB" w:rsidRPr="00054CD0">
          <w:rPr>
            <w:rStyle w:val="Hyperlnk"/>
            <w:noProof/>
          </w:rPr>
          <w:t>Trafikintensiva vägar</w:t>
        </w:r>
        <w:r w:rsidR="006430BB">
          <w:rPr>
            <w:noProof/>
            <w:webHidden/>
          </w:rPr>
          <w:tab/>
        </w:r>
        <w:r w:rsidR="006430BB">
          <w:rPr>
            <w:noProof/>
            <w:webHidden/>
          </w:rPr>
          <w:fldChar w:fldCharType="begin"/>
        </w:r>
        <w:r w:rsidR="006430BB">
          <w:rPr>
            <w:noProof/>
            <w:webHidden/>
          </w:rPr>
          <w:instrText xml:space="preserve"> PAGEREF _Toc76050793 \h </w:instrText>
        </w:r>
        <w:r w:rsidR="006430BB">
          <w:rPr>
            <w:noProof/>
            <w:webHidden/>
          </w:rPr>
        </w:r>
        <w:r w:rsidR="006430BB">
          <w:rPr>
            <w:noProof/>
            <w:webHidden/>
          </w:rPr>
          <w:fldChar w:fldCharType="separate"/>
        </w:r>
        <w:r w:rsidR="006430BB">
          <w:rPr>
            <w:noProof/>
            <w:webHidden/>
          </w:rPr>
          <w:t>6</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94" w:history="1">
        <w:r w:rsidR="006430BB" w:rsidRPr="00054CD0">
          <w:rPr>
            <w:rStyle w:val="Hyperlnk"/>
            <w:noProof/>
          </w:rPr>
          <w:t>Högstadiet</w:t>
        </w:r>
        <w:r w:rsidR="006430BB">
          <w:rPr>
            <w:noProof/>
            <w:webHidden/>
          </w:rPr>
          <w:tab/>
        </w:r>
        <w:r w:rsidR="006430BB">
          <w:rPr>
            <w:noProof/>
            <w:webHidden/>
          </w:rPr>
          <w:fldChar w:fldCharType="begin"/>
        </w:r>
        <w:r w:rsidR="006430BB">
          <w:rPr>
            <w:noProof/>
            <w:webHidden/>
          </w:rPr>
          <w:instrText xml:space="preserve"> PAGEREF _Toc76050794 \h </w:instrText>
        </w:r>
        <w:r w:rsidR="006430BB">
          <w:rPr>
            <w:noProof/>
            <w:webHidden/>
          </w:rPr>
        </w:r>
        <w:r w:rsidR="006430BB">
          <w:rPr>
            <w:noProof/>
            <w:webHidden/>
          </w:rPr>
          <w:fldChar w:fldCharType="separate"/>
        </w:r>
        <w:r w:rsidR="006430BB">
          <w:rPr>
            <w:noProof/>
            <w:webHidden/>
          </w:rPr>
          <w:t>6</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95" w:history="1">
        <w:r w:rsidR="006430BB" w:rsidRPr="00054CD0">
          <w:rPr>
            <w:rStyle w:val="Hyperlnk"/>
            <w:noProof/>
          </w:rPr>
          <w:t>Skolskjuts vid olycksfall</w:t>
        </w:r>
        <w:r w:rsidR="006430BB">
          <w:rPr>
            <w:noProof/>
            <w:webHidden/>
          </w:rPr>
          <w:tab/>
        </w:r>
        <w:r w:rsidR="006430BB">
          <w:rPr>
            <w:noProof/>
            <w:webHidden/>
          </w:rPr>
          <w:fldChar w:fldCharType="begin"/>
        </w:r>
        <w:r w:rsidR="006430BB">
          <w:rPr>
            <w:noProof/>
            <w:webHidden/>
          </w:rPr>
          <w:instrText xml:space="preserve"> PAGEREF _Toc76050795 \h </w:instrText>
        </w:r>
        <w:r w:rsidR="006430BB">
          <w:rPr>
            <w:noProof/>
            <w:webHidden/>
          </w:rPr>
        </w:r>
        <w:r w:rsidR="006430BB">
          <w:rPr>
            <w:noProof/>
            <w:webHidden/>
          </w:rPr>
          <w:fldChar w:fldCharType="separate"/>
        </w:r>
        <w:r w:rsidR="006430BB">
          <w:rPr>
            <w:noProof/>
            <w:webHidden/>
          </w:rPr>
          <w:t>7</w:t>
        </w:r>
        <w:r w:rsidR="006430BB">
          <w:rPr>
            <w:noProof/>
            <w:webHidden/>
          </w:rPr>
          <w:fldChar w:fldCharType="end"/>
        </w:r>
      </w:hyperlink>
    </w:p>
    <w:p w:rsidR="006430BB" w:rsidRDefault="00F005E9">
      <w:pPr>
        <w:pStyle w:val="Innehll3"/>
        <w:tabs>
          <w:tab w:val="right" w:leader="dot" w:pos="7360"/>
        </w:tabs>
        <w:rPr>
          <w:rFonts w:asciiTheme="minorHAnsi" w:hAnsiTheme="minorHAnsi" w:cstheme="minorBidi"/>
          <w:noProof/>
          <w:lang w:eastAsia="sv-SE"/>
        </w:rPr>
      </w:pPr>
      <w:hyperlink w:anchor="_Toc76050796" w:history="1">
        <w:r w:rsidR="006430BB" w:rsidRPr="00054CD0">
          <w:rPr>
            <w:rStyle w:val="Hyperlnk"/>
            <w:noProof/>
          </w:rPr>
          <w:t>Övrigt</w:t>
        </w:r>
        <w:r w:rsidR="006430BB">
          <w:rPr>
            <w:noProof/>
            <w:webHidden/>
          </w:rPr>
          <w:tab/>
        </w:r>
        <w:r w:rsidR="006430BB">
          <w:rPr>
            <w:noProof/>
            <w:webHidden/>
          </w:rPr>
          <w:fldChar w:fldCharType="begin"/>
        </w:r>
        <w:r w:rsidR="006430BB">
          <w:rPr>
            <w:noProof/>
            <w:webHidden/>
          </w:rPr>
          <w:instrText xml:space="preserve"> PAGEREF _Toc76050796 \h </w:instrText>
        </w:r>
        <w:r w:rsidR="006430BB">
          <w:rPr>
            <w:noProof/>
            <w:webHidden/>
          </w:rPr>
        </w:r>
        <w:r w:rsidR="006430BB">
          <w:rPr>
            <w:noProof/>
            <w:webHidden/>
          </w:rPr>
          <w:fldChar w:fldCharType="separate"/>
        </w:r>
        <w:r w:rsidR="006430BB">
          <w:rPr>
            <w:noProof/>
            <w:webHidden/>
          </w:rPr>
          <w:t>7</w:t>
        </w:r>
        <w:r w:rsidR="006430BB">
          <w:rPr>
            <w:noProof/>
            <w:webHidden/>
          </w:rPr>
          <w:fldChar w:fldCharType="end"/>
        </w:r>
      </w:hyperlink>
    </w:p>
    <w:p w:rsidR="00725BF9" w:rsidRPr="00725BF9" w:rsidRDefault="00725BF9" w:rsidP="00725BF9">
      <w:r>
        <w:fldChar w:fldCharType="end"/>
      </w:r>
    </w:p>
    <w:p w:rsidR="006430BB" w:rsidRDefault="006430BB" w:rsidP="006430BB">
      <w:pPr>
        <w:pStyle w:val="Rubrik1"/>
        <w:rPr>
          <w:sz w:val="28"/>
        </w:rPr>
      </w:pPr>
      <w:bookmarkStart w:id="5" w:name="_Toc76050785"/>
      <w:r>
        <w:lastRenderedPageBreak/>
        <w:t>Regler för skolskjuts, Lidköpings kommun</w:t>
      </w:r>
      <w:bookmarkEnd w:id="5"/>
    </w:p>
    <w:p w:rsidR="006430BB" w:rsidRDefault="006430BB" w:rsidP="006430BB">
      <w:r>
        <w:t>Rätten till skolskjuts styrs av Skollagen (2010:800) 10 kap 32 §.</w:t>
      </w:r>
    </w:p>
    <w:p w:rsidR="006430BB" w:rsidRDefault="006430BB" w:rsidP="006430BB">
      <w:pPr>
        <w:rPr>
          <w:i/>
          <w:lang w:val="en-US"/>
        </w:rPr>
      </w:pPr>
      <w:r>
        <w:rPr>
          <w:i/>
        </w:rPr>
        <w:t>”Elever i grundskola med offentlig huvudman har rätt att få kostnadsfri skolskjuts från en plats i anslutning till elevens hem till den plats där utbildningen bedrivs och tillbaka, om sådan skjuts behövs med hänsyn till färdvägens längd, trafikförhållande, elevens funktionsnedsättning eller någon annan särskild omständighet.” ”Denna rätt gäller dock inte elever som väljer att gå i en annan skolenhet än den kommunen annars skulle ha placerat dem eller som går i en annan kommuns grundskola med stöd av 25- 27 §§. I de fall det kan ske utan organisatoriska eller ekonomiska svårigheter ska kommunen även anordna skolskjuts i dessa fall. ”</w:t>
      </w:r>
    </w:p>
    <w:p w:rsidR="006430BB" w:rsidRDefault="006430BB" w:rsidP="006430BB">
      <w:pPr>
        <w:pStyle w:val="Rubrik3"/>
      </w:pPr>
      <w:bookmarkStart w:id="6" w:name="_Toc76050786"/>
      <w:r>
        <w:t>Vad är skolskjuts</w:t>
      </w:r>
      <w:bookmarkEnd w:id="6"/>
    </w:p>
    <w:p w:rsidR="006430BB" w:rsidRDefault="006430BB" w:rsidP="006430BB">
      <w:pPr>
        <w:rPr>
          <w:lang w:val="en-US"/>
        </w:rPr>
      </w:pPr>
      <w:r>
        <w:t>Skolskjuts är transport av elev i grundskola och särskola och från en plats i närheten av hemmet, till den plats där utbildningen bedrivs och tillbaka.</w:t>
      </w:r>
    </w:p>
    <w:p w:rsidR="006430BB" w:rsidRDefault="006430BB" w:rsidP="006430BB">
      <w:r>
        <w:t>Kommunen är inte skyldig att ordna skjuts till eller från fritidshem. Detta innebär att en elev som åker skolskjuts till skolan inte är berättigad till skjuts hem från fritidshemmet på eftermiddagen.</w:t>
      </w:r>
    </w:p>
    <w:p w:rsidR="006430BB" w:rsidRPr="006430BB" w:rsidRDefault="006430BB" w:rsidP="006430BB">
      <w:pPr>
        <w:rPr>
          <w:b/>
        </w:rPr>
      </w:pPr>
      <w:r w:rsidRPr="006430BB">
        <w:rPr>
          <w:b/>
        </w:rPr>
        <w:t>Skolskjuts kan ske i form av</w:t>
      </w:r>
    </w:p>
    <w:p w:rsidR="006430BB" w:rsidRDefault="006430BB" w:rsidP="006430BB">
      <w:pPr>
        <w:numPr>
          <w:ilvl w:val="0"/>
          <w:numId w:val="18"/>
        </w:numPr>
        <w:shd w:val="clear" w:color="auto" w:fill="FFFFFF"/>
        <w:spacing w:after="0" w:line="411" w:lineRule="atLeast"/>
        <w:ind w:left="300"/>
        <w:rPr>
          <w:color w:val="454545"/>
        </w:rPr>
      </w:pPr>
      <w:r>
        <w:rPr>
          <w:color w:val="454545"/>
        </w:rPr>
        <w:t>Särskilt upphandlade skolskjutsar</w:t>
      </w:r>
    </w:p>
    <w:p w:rsidR="006430BB" w:rsidRDefault="006430BB" w:rsidP="006430BB">
      <w:pPr>
        <w:numPr>
          <w:ilvl w:val="0"/>
          <w:numId w:val="18"/>
        </w:numPr>
        <w:shd w:val="clear" w:color="auto" w:fill="FFFFFF"/>
        <w:spacing w:after="0" w:line="411" w:lineRule="atLeast"/>
        <w:ind w:left="300"/>
        <w:rPr>
          <w:color w:val="454545"/>
        </w:rPr>
      </w:pPr>
      <w:r>
        <w:rPr>
          <w:color w:val="454545"/>
        </w:rPr>
        <w:t>Resor med allmän kollektivtrafik (busskort/skolkort)</w:t>
      </w:r>
    </w:p>
    <w:p w:rsidR="006430BB" w:rsidRDefault="006430BB" w:rsidP="006430BB">
      <w:pPr>
        <w:numPr>
          <w:ilvl w:val="0"/>
          <w:numId w:val="18"/>
        </w:numPr>
        <w:shd w:val="clear" w:color="auto" w:fill="FFFFFF"/>
        <w:spacing w:after="0" w:line="411" w:lineRule="atLeast"/>
        <w:ind w:left="300"/>
        <w:rPr>
          <w:color w:val="454545"/>
        </w:rPr>
      </w:pPr>
      <w:r>
        <w:rPr>
          <w:color w:val="454545"/>
        </w:rPr>
        <w:t>Taxi</w:t>
      </w:r>
    </w:p>
    <w:p w:rsidR="006430BB" w:rsidRDefault="006430BB" w:rsidP="006430BB">
      <w:pPr>
        <w:numPr>
          <w:ilvl w:val="0"/>
          <w:numId w:val="18"/>
        </w:numPr>
        <w:shd w:val="clear" w:color="auto" w:fill="FFFFFF"/>
        <w:spacing w:after="0" w:line="411" w:lineRule="atLeast"/>
        <w:ind w:left="300"/>
        <w:rPr>
          <w:color w:val="454545"/>
        </w:rPr>
      </w:pPr>
      <w:r>
        <w:rPr>
          <w:color w:val="454545"/>
        </w:rPr>
        <w:lastRenderedPageBreak/>
        <w:t>Självskjuts</w:t>
      </w:r>
    </w:p>
    <w:p w:rsidR="006430BB" w:rsidRDefault="006430BB" w:rsidP="006430BB">
      <w:pPr>
        <w:pStyle w:val="Rubrik3"/>
      </w:pPr>
      <w:bookmarkStart w:id="7" w:name="_Toc76050787"/>
      <w:r>
        <w:t>Avstånd</w:t>
      </w:r>
      <w:bookmarkEnd w:id="7"/>
    </w:p>
    <w:p w:rsidR="006430BB" w:rsidRDefault="006430BB" w:rsidP="006430BB">
      <w:r>
        <w:t>Vid bedömning om en elev har rätt till skolskjuts är det i första hand avståndet mellan hemmet och skolan som är avgörande. För att beräkna avståndet används den kortaste farbara vägen (gång-cykel- eller bilväg) till den skola eleven är hänvisad till.</w:t>
      </w:r>
    </w:p>
    <w:p w:rsidR="006430BB" w:rsidRDefault="006430BB" w:rsidP="006430BB">
      <w:r>
        <w:t>Reglerna om avstånd är beslutade av fullmäktige 1969-04-28 med ändring 1981-11-16</w:t>
      </w:r>
    </w:p>
    <w:p w:rsidR="00031DE2" w:rsidRDefault="00031DE2">
      <w:r>
        <w:br w:type="page"/>
      </w:r>
    </w:p>
    <w:p w:rsidR="006430BB" w:rsidRDefault="006430BB" w:rsidP="006430BB"/>
    <w:p w:rsidR="006430BB" w:rsidRDefault="006430BB" w:rsidP="006430BB">
      <w:pPr>
        <w:rPr>
          <w:b/>
          <w:lang w:val="en-US"/>
        </w:rPr>
      </w:pPr>
      <w:r>
        <w:rPr>
          <w:lang w:val="en-US"/>
        </w:rPr>
        <w:tab/>
      </w:r>
      <w:r>
        <w:rPr>
          <w:lang w:val="en-US"/>
        </w:rPr>
        <w:tab/>
      </w:r>
      <w:r>
        <w:rPr>
          <w:lang w:val="en-US"/>
        </w:rPr>
        <w:tab/>
        <w:t xml:space="preserve">         </w:t>
      </w:r>
      <w:r>
        <w:rPr>
          <w:b/>
          <w:lang w:val="en-US"/>
        </w:rPr>
        <w:t>Avstånd till skola</w:t>
      </w:r>
      <w:r>
        <w:rPr>
          <w:b/>
          <w:lang w:val="en-US"/>
        </w:rPr>
        <w:tab/>
        <w:t>Avstånd till hållplats</w:t>
      </w:r>
    </w:p>
    <w:p w:rsidR="006430BB" w:rsidRDefault="006430BB" w:rsidP="006430BB">
      <w:pPr>
        <w:rPr>
          <w:lang w:val="en-US"/>
        </w:rPr>
      </w:pPr>
      <w:r>
        <w:rPr>
          <w:lang w:val="en-US"/>
        </w:rPr>
        <w:t>Förskoleklass – åk 1</w:t>
      </w:r>
      <w:r>
        <w:rPr>
          <w:lang w:val="en-US"/>
        </w:rPr>
        <w:tab/>
      </w:r>
      <w:r>
        <w:rPr>
          <w:lang w:val="en-US"/>
        </w:rPr>
        <w:tab/>
        <w:t>2 km</w:t>
      </w:r>
      <w:r>
        <w:rPr>
          <w:lang w:val="en-US"/>
        </w:rPr>
        <w:tab/>
      </w:r>
      <w:r>
        <w:rPr>
          <w:lang w:val="en-US"/>
        </w:rPr>
        <w:tab/>
      </w:r>
      <w:r>
        <w:rPr>
          <w:lang w:val="en-US"/>
        </w:rPr>
        <w:tab/>
      </w:r>
      <w:r>
        <w:rPr>
          <w:lang w:val="en-US"/>
        </w:rPr>
        <w:tab/>
        <w:t>2 km</w:t>
      </w:r>
    </w:p>
    <w:p w:rsidR="006430BB" w:rsidRDefault="006430BB" w:rsidP="006430BB">
      <w:pPr>
        <w:rPr>
          <w:lang w:val="en-US"/>
        </w:rPr>
      </w:pPr>
      <w:r>
        <w:rPr>
          <w:lang w:val="en-US"/>
        </w:rPr>
        <w:t>Åk 2-3</w:t>
      </w:r>
      <w:r>
        <w:rPr>
          <w:lang w:val="en-US"/>
        </w:rPr>
        <w:tab/>
      </w:r>
      <w:r>
        <w:rPr>
          <w:lang w:val="en-US"/>
        </w:rPr>
        <w:tab/>
      </w:r>
      <w:r>
        <w:rPr>
          <w:lang w:val="en-US"/>
        </w:rPr>
        <w:tab/>
      </w:r>
      <w:r>
        <w:rPr>
          <w:lang w:val="en-US"/>
        </w:rPr>
        <w:tab/>
        <w:t>3 km</w:t>
      </w:r>
      <w:r>
        <w:rPr>
          <w:lang w:val="en-US"/>
        </w:rPr>
        <w:tab/>
      </w:r>
      <w:r>
        <w:rPr>
          <w:lang w:val="en-US"/>
        </w:rPr>
        <w:tab/>
      </w:r>
      <w:r>
        <w:rPr>
          <w:lang w:val="en-US"/>
        </w:rPr>
        <w:tab/>
      </w:r>
      <w:r>
        <w:rPr>
          <w:lang w:val="en-US"/>
        </w:rPr>
        <w:tab/>
        <w:t>2 km</w:t>
      </w:r>
    </w:p>
    <w:p w:rsidR="006430BB" w:rsidRDefault="006430BB" w:rsidP="006430BB">
      <w:pPr>
        <w:rPr>
          <w:lang w:val="en-US"/>
        </w:rPr>
      </w:pPr>
      <w:r>
        <w:rPr>
          <w:lang w:val="en-US"/>
        </w:rPr>
        <w:t>Åk 4-6</w:t>
      </w:r>
      <w:r>
        <w:rPr>
          <w:lang w:val="en-US"/>
        </w:rPr>
        <w:tab/>
      </w:r>
      <w:r>
        <w:rPr>
          <w:lang w:val="en-US"/>
        </w:rPr>
        <w:tab/>
      </w:r>
      <w:r>
        <w:rPr>
          <w:lang w:val="en-US"/>
        </w:rPr>
        <w:tab/>
      </w:r>
      <w:r>
        <w:rPr>
          <w:lang w:val="en-US"/>
        </w:rPr>
        <w:tab/>
        <w:t>4 km</w:t>
      </w:r>
      <w:r>
        <w:rPr>
          <w:lang w:val="en-US"/>
        </w:rPr>
        <w:tab/>
      </w:r>
      <w:r>
        <w:rPr>
          <w:lang w:val="en-US"/>
        </w:rPr>
        <w:tab/>
      </w:r>
      <w:r>
        <w:rPr>
          <w:lang w:val="en-US"/>
        </w:rPr>
        <w:tab/>
      </w:r>
      <w:r>
        <w:rPr>
          <w:lang w:val="en-US"/>
        </w:rPr>
        <w:tab/>
        <w:t>3 km</w:t>
      </w:r>
    </w:p>
    <w:p w:rsidR="006430BB" w:rsidRDefault="006430BB" w:rsidP="006430BB">
      <w:pPr>
        <w:rPr>
          <w:lang w:val="en-US"/>
        </w:rPr>
      </w:pPr>
      <w:r>
        <w:rPr>
          <w:lang w:val="en-US"/>
        </w:rPr>
        <w:t>Åk 7-9</w:t>
      </w:r>
      <w:r>
        <w:rPr>
          <w:lang w:val="en-US"/>
        </w:rPr>
        <w:tab/>
      </w:r>
      <w:r>
        <w:rPr>
          <w:lang w:val="en-US"/>
        </w:rPr>
        <w:tab/>
      </w:r>
      <w:r>
        <w:rPr>
          <w:lang w:val="en-US"/>
        </w:rPr>
        <w:tab/>
      </w:r>
      <w:r>
        <w:rPr>
          <w:lang w:val="en-US"/>
        </w:rPr>
        <w:tab/>
        <w:t>5 km</w:t>
      </w:r>
      <w:r>
        <w:rPr>
          <w:lang w:val="en-US"/>
        </w:rPr>
        <w:tab/>
      </w:r>
      <w:r>
        <w:rPr>
          <w:lang w:val="en-US"/>
        </w:rPr>
        <w:tab/>
      </w:r>
      <w:r>
        <w:rPr>
          <w:lang w:val="en-US"/>
        </w:rPr>
        <w:tab/>
      </w:r>
      <w:r>
        <w:rPr>
          <w:lang w:val="en-US"/>
        </w:rPr>
        <w:tab/>
        <w:t>4 km</w:t>
      </w:r>
    </w:p>
    <w:p w:rsidR="006430BB" w:rsidRDefault="006430BB" w:rsidP="006430BB">
      <w:pPr>
        <w:rPr>
          <w:lang w:val="en-US"/>
        </w:rPr>
      </w:pPr>
    </w:p>
    <w:p w:rsidR="006430BB" w:rsidRDefault="006430BB" w:rsidP="006430BB">
      <w:pPr>
        <w:pStyle w:val="Rubrik3"/>
      </w:pPr>
      <w:bookmarkStart w:id="8" w:name="_Toc76050788"/>
      <w:r>
        <w:t>Andra skäl som ger rätt till skolskjuts</w:t>
      </w:r>
      <w:bookmarkEnd w:id="8"/>
    </w:p>
    <w:p w:rsidR="006430BB" w:rsidRDefault="006430BB" w:rsidP="006430BB">
      <w:pPr>
        <w:numPr>
          <w:ilvl w:val="0"/>
          <w:numId w:val="18"/>
        </w:numPr>
        <w:shd w:val="clear" w:color="auto" w:fill="FFFFFF"/>
        <w:spacing w:after="0" w:line="411" w:lineRule="atLeast"/>
        <w:ind w:left="300"/>
        <w:rPr>
          <w:color w:val="454545"/>
        </w:rPr>
      </w:pPr>
      <w:r>
        <w:t>Trafikförhållanden</w:t>
      </w:r>
    </w:p>
    <w:p w:rsidR="006430BB" w:rsidRDefault="006430BB" w:rsidP="006430BB">
      <w:pPr>
        <w:numPr>
          <w:ilvl w:val="0"/>
          <w:numId w:val="18"/>
        </w:numPr>
        <w:shd w:val="clear" w:color="auto" w:fill="FFFFFF"/>
        <w:spacing w:after="0" w:line="411" w:lineRule="atLeast"/>
        <w:ind w:left="300"/>
        <w:rPr>
          <w:color w:val="454545"/>
        </w:rPr>
      </w:pPr>
      <w:r>
        <w:t>Funktionshinder</w:t>
      </w:r>
    </w:p>
    <w:p w:rsidR="006430BB" w:rsidRDefault="006430BB" w:rsidP="006430BB">
      <w:pPr>
        <w:numPr>
          <w:ilvl w:val="0"/>
          <w:numId w:val="18"/>
        </w:numPr>
        <w:shd w:val="clear" w:color="auto" w:fill="FFFFFF"/>
        <w:spacing w:after="0" w:line="411" w:lineRule="atLeast"/>
        <w:ind w:left="300"/>
        <w:rPr>
          <w:color w:val="454545"/>
        </w:rPr>
      </w:pPr>
      <w:r>
        <w:t>Andra särskilda omständigheter</w:t>
      </w:r>
    </w:p>
    <w:p w:rsidR="006430BB" w:rsidRDefault="006430BB" w:rsidP="006430BB">
      <w:pPr>
        <w:pStyle w:val="Rubrik3"/>
        <w:rPr>
          <w:lang w:val="en-US"/>
        </w:rPr>
      </w:pPr>
      <w:bookmarkStart w:id="9" w:name="_Toc76050789"/>
      <w:r>
        <w:rPr>
          <w:lang w:val="en-US"/>
        </w:rPr>
        <w:t>Ansvarsfördelning</w:t>
      </w:r>
      <w:bookmarkEnd w:id="9"/>
    </w:p>
    <w:p w:rsidR="006430BB" w:rsidRDefault="006430BB" w:rsidP="006430BB">
      <w:r>
        <w:t>Det är flera olika parter som har ansvar för eleven under vägen till och från skolan i samband med skolskjuts. Vårdnadshavare, eleven, förare, skolan och kommunen delar alla på ansvaret.</w:t>
      </w:r>
    </w:p>
    <w:p w:rsidR="006430BB" w:rsidRDefault="006430BB" w:rsidP="006430BB">
      <w:r>
        <w:t xml:space="preserve">Vårdnadshavare ansvarar för eleven mellan hemmet och på- eller avstigningsplats för skolskjutsen. Det förutsätts att vårdnadshavare förbereder och tränar eleven på att klara sin skolväg på ett säkert sätt, vilket kan innebära att eleven måste följas till skolan </w:t>
      </w:r>
      <w:r>
        <w:lastRenderedPageBreak/>
        <w:t>eller hållplatsen under en längre tid. Vårdnadshavare ansvarar även för att eleven vet vilka regler som gäller på skolskjutsen och att eleven tar ansvar för att följa dessa.</w:t>
      </w:r>
    </w:p>
    <w:p w:rsidR="006430BB" w:rsidRDefault="006430BB" w:rsidP="006430BB">
      <w:r>
        <w:t>Under färden med upphandlad skolbuss ansvarar föraren för en säker transport mellan på- och avstigning vid anvisad hållplats och skolan.</w:t>
      </w:r>
    </w:p>
    <w:p w:rsidR="006430BB" w:rsidRDefault="006430BB" w:rsidP="006430BB">
      <w:r>
        <w:t xml:space="preserve">Skolan ansvarar för eleven från det att eleven stiger av skolskjutsen vid skolan tills eleven stiger på skolskjutsen igen inför hemresa. </w:t>
      </w:r>
    </w:p>
    <w:p w:rsidR="006430BB" w:rsidRDefault="006430BB" w:rsidP="006430BB">
      <w:pPr>
        <w:pStyle w:val="Rubrik3"/>
        <w:rPr>
          <w:b/>
          <w:lang w:val="en-US"/>
        </w:rPr>
      </w:pPr>
      <w:bookmarkStart w:id="10" w:name="_Toc76050790"/>
      <w:r>
        <w:rPr>
          <w:lang w:val="en-US"/>
        </w:rPr>
        <w:t xml:space="preserve">Val av </w:t>
      </w:r>
      <w:r>
        <w:t>annan</w:t>
      </w:r>
      <w:r>
        <w:rPr>
          <w:lang w:val="en-US"/>
        </w:rPr>
        <w:t xml:space="preserve"> skola/byte av bostadsadress</w:t>
      </w:r>
      <w:bookmarkEnd w:id="10"/>
    </w:p>
    <w:p w:rsidR="006430BB" w:rsidRDefault="006430BB" w:rsidP="006430BB">
      <w:pPr>
        <w:pStyle w:val="brodtext"/>
        <w:shd w:val="clear" w:color="auto" w:fill="FFFFFF"/>
        <w:spacing w:before="0" w:beforeAutospacing="0" w:after="240" w:afterAutospacing="0"/>
        <w:rPr>
          <w:color w:val="333333"/>
        </w:rPr>
      </w:pPr>
      <w:r>
        <w:rPr>
          <w:color w:val="333333"/>
        </w:rPr>
        <w:t>Kommunen har ingen skyldighet att ordna eller bekosta skjuts till någon annan skola än anvisad skola utifrån upptagningsområdet.</w:t>
      </w:r>
    </w:p>
    <w:p w:rsidR="006430BB" w:rsidRDefault="006430BB" w:rsidP="006430BB">
      <w:pPr>
        <w:pStyle w:val="brodtext"/>
        <w:shd w:val="clear" w:color="auto" w:fill="FFFFFF"/>
        <w:spacing w:before="0" w:beforeAutospacing="0" w:after="240" w:afterAutospacing="0"/>
        <w:rPr>
          <w:color w:val="333333"/>
        </w:rPr>
      </w:pPr>
      <w:r>
        <w:rPr>
          <w:color w:val="333333"/>
        </w:rPr>
        <w:t>Om eleven väljer en annan grundskola inom hemkommunen, än den som kommunen skulle placerat dem i finns ingen rätt till skolskjuts. Ansvaret för att eleven kommer till och från skolan övergår till vårdnadshavare.</w:t>
      </w:r>
    </w:p>
    <w:p w:rsidR="006430BB" w:rsidRDefault="006430BB" w:rsidP="006430BB">
      <w:pPr>
        <w:pStyle w:val="brodtext"/>
        <w:shd w:val="clear" w:color="auto" w:fill="FFFFFF"/>
        <w:spacing w:before="0" w:beforeAutospacing="0" w:after="240" w:afterAutospacing="0"/>
        <w:rPr>
          <w:color w:val="333333"/>
        </w:rPr>
      </w:pPr>
      <w:r>
        <w:rPr>
          <w:color w:val="333333"/>
        </w:rPr>
        <w:t>Skolskjuts till annan skola än den eleven tillhör kan bli aktuellt om det kan ske utan ekonomiska eller organisatoriska svårigheter för kommunen.</w:t>
      </w:r>
    </w:p>
    <w:p w:rsidR="006430BB" w:rsidRDefault="006430BB" w:rsidP="006430BB">
      <w:pPr>
        <w:pStyle w:val="brodtext"/>
        <w:shd w:val="clear" w:color="auto" w:fill="FFFFFF"/>
        <w:spacing w:before="0" w:beforeAutospacing="0" w:after="240" w:afterAutospacing="0"/>
        <w:rPr>
          <w:lang w:val="en-US"/>
        </w:rPr>
      </w:pPr>
      <w:r>
        <w:t>Med ekonomisk svårighet avses att skolskjuts kan ske till den valda skolan utan merkostnad för kommunen i jämförelse med vad skolskjuts skulle ha kostat till den skolan eleven placerats i utifrån kommunens upptagningsområden för skolskjuts. Med organisatoriska svårigheter avses extra anordnande av skjuts som annars inte hade behövts eller som kräver extra fordon på grund av platsbrist i befintliga upphandlade skolbussar.</w:t>
      </w:r>
    </w:p>
    <w:p w:rsidR="006430BB" w:rsidRDefault="006430BB" w:rsidP="006430BB">
      <w:pPr>
        <w:pStyle w:val="Rubrik3"/>
        <w:rPr>
          <w:lang w:val="en-US"/>
        </w:rPr>
      </w:pPr>
      <w:bookmarkStart w:id="11" w:name="_Toc76050791"/>
      <w:r>
        <w:rPr>
          <w:lang w:val="en-US"/>
        </w:rPr>
        <w:t>Växelvis boende</w:t>
      </w:r>
      <w:bookmarkEnd w:id="11"/>
    </w:p>
    <w:p w:rsidR="006430BB" w:rsidRDefault="006430BB" w:rsidP="006430BB">
      <w:pPr>
        <w:pStyle w:val="brodtext"/>
        <w:shd w:val="clear" w:color="auto" w:fill="FFFFFF"/>
        <w:spacing w:before="0" w:beforeAutospacing="0" w:after="240" w:afterAutospacing="0"/>
        <w:rPr>
          <w:color w:val="333333"/>
        </w:rPr>
      </w:pPr>
      <w:r>
        <w:rPr>
          <w:color w:val="333333"/>
        </w:rPr>
        <w:lastRenderedPageBreak/>
        <w:t>En elev som bor växelvis hos vårdnadshavare kan vara berättigad till skolskjuts från båda adresserna. Förutsättningar är:</w:t>
      </w:r>
    </w:p>
    <w:p w:rsidR="006430BB" w:rsidRDefault="006430BB" w:rsidP="006430BB">
      <w:pPr>
        <w:pStyle w:val="brodtext"/>
        <w:numPr>
          <w:ilvl w:val="0"/>
          <w:numId w:val="19"/>
        </w:numPr>
        <w:shd w:val="clear" w:color="auto" w:fill="FFFFFF"/>
        <w:spacing w:before="0" w:beforeAutospacing="0" w:after="120" w:afterAutospacing="0"/>
        <w:rPr>
          <w:color w:val="333333"/>
        </w:rPr>
      </w:pPr>
      <w:r>
        <w:rPr>
          <w:color w:val="333333"/>
        </w:rPr>
        <w:t>att båda vårdnadshavarna bor inom Lidköping kommun.</w:t>
      </w:r>
    </w:p>
    <w:p w:rsidR="006430BB" w:rsidRDefault="006430BB" w:rsidP="006430BB">
      <w:pPr>
        <w:pStyle w:val="brodtext"/>
        <w:numPr>
          <w:ilvl w:val="0"/>
          <w:numId w:val="19"/>
        </w:numPr>
        <w:shd w:val="clear" w:color="auto" w:fill="FFFFFF"/>
        <w:spacing w:before="0" w:beforeAutospacing="0" w:after="120" w:afterAutospacing="0"/>
        <w:rPr>
          <w:color w:val="333333"/>
        </w:rPr>
      </w:pPr>
      <w:r>
        <w:rPr>
          <w:color w:val="333333"/>
        </w:rPr>
        <w:t>att minst en av adresserna ingår i den anvisade skolans normala upptagningsområde.</w:t>
      </w:r>
    </w:p>
    <w:p w:rsidR="006430BB" w:rsidRDefault="006430BB" w:rsidP="006430BB">
      <w:pPr>
        <w:pStyle w:val="brodtext"/>
        <w:numPr>
          <w:ilvl w:val="0"/>
          <w:numId w:val="19"/>
        </w:numPr>
        <w:shd w:val="clear" w:color="auto" w:fill="FFFFFF"/>
        <w:spacing w:before="0" w:beforeAutospacing="0" w:after="120" w:afterAutospacing="0"/>
        <w:rPr>
          <w:color w:val="333333"/>
        </w:rPr>
      </w:pPr>
      <w:r>
        <w:rPr>
          <w:color w:val="333333"/>
        </w:rPr>
        <w:t>att eleven bor lika mycket hos båda vårdnadshavarna.</w:t>
      </w:r>
    </w:p>
    <w:p w:rsidR="006430BB" w:rsidRDefault="006430BB" w:rsidP="006430BB">
      <w:pPr>
        <w:pStyle w:val="brodtext"/>
        <w:shd w:val="clear" w:color="auto" w:fill="FFFFFF"/>
        <w:spacing w:before="0" w:beforeAutospacing="0" w:after="240" w:afterAutospacing="0"/>
        <w:rPr>
          <w:color w:val="333333"/>
        </w:rPr>
      </w:pPr>
      <w:r>
        <w:rPr>
          <w:color w:val="333333"/>
        </w:rPr>
        <w:t>Samt att övriga villkor för skolskjuts är uppfyllda.</w:t>
      </w:r>
    </w:p>
    <w:p w:rsidR="006430BB" w:rsidRDefault="006430BB" w:rsidP="006430BB">
      <w:pPr>
        <w:pStyle w:val="brodtext"/>
        <w:shd w:val="clear" w:color="auto" w:fill="FFFFFF"/>
        <w:spacing w:before="0" w:beforeAutospacing="0" w:after="240" w:afterAutospacing="0"/>
        <w:rPr>
          <w:color w:val="333333"/>
        </w:rPr>
      </w:pPr>
      <w:r>
        <w:rPr>
          <w:color w:val="333333"/>
        </w:rPr>
        <w:t>Ansökan om skolskjuts vid växelvis boende ska göras inför varje läsår. Schema eller beskrivning av elevens boende på de båda adresserna ska bifogas i ansökan.</w:t>
      </w:r>
    </w:p>
    <w:p w:rsidR="006430BB" w:rsidRDefault="006430BB" w:rsidP="006430BB">
      <w:pPr>
        <w:pStyle w:val="brodtext"/>
        <w:shd w:val="clear" w:color="auto" w:fill="FFFFFF"/>
        <w:spacing w:before="0" w:beforeAutospacing="0" w:after="240" w:afterAutospacing="0"/>
        <w:rPr>
          <w:color w:val="333333"/>
        </w:rPr>
      </w:pPr>
      <w:r>
        <w:rPr>
          <w:color w:val="272727"/>
          <w:shd w:val="clear" w:color="auto" w:fill="FFFFFF"/>
        </w:rPr>
        <w:t>De skolskjutsformer som används för skolskjuts vid växelvis boende är busskort i allmän kollektivtrafik, upphandlad skolskjuts alternativt överenskommelse om självskjuts.</w:t>
      </w:r>
    </w:p>
    <w:p w:rsidR="006430BB" w:rsidRDefault="006430BB" w:rsidP="006430BB">
      <w:pPr>
        <w:pStyle w:val="Rubrik3"/>
      </w:pPr>
      <w:bookmarkStart w:id="12" w:name="_Toc76050792"/>
      <w:r>
        <w:t>Rese- och väntetid</w:t>
      </w:r>
      <w:bookmarkEnd w:id="12"/>
    </w:p>
    <w:p w:rsidR="006430BB" w:rsidRDefault="006430BB" w:rsidP="006430BB">
      <w:r>
        <w:t>Strävan ska vara att åktiden för lågstadiet inte ska överstiga 80 minuter per dag och för mellanstadiet inte över 100 minuter per dag. Väntetiden vid skola bör inte överstiga 40 minuter per dag. Normal tid att anlända till skolan anses vara minst 10 minuter före första lektionen samt att det behövs 10 minuter efter sista lektionens slut innan bussen kan gå. Dessa tider räknas inte som väntetider. För elever växelvis boende kan restiden överstiga ovan rese- och väntetid.</w:t>
      </w:r>
    </w:p>
    <w:p w:rsidR="006430BB" w:rsidRDefault="006430BB" w:rsidP="006430BB">
      <w:pPr>
        <w:pStyle w:val="Rubrik3"/>
      </w:pPr>
      <w:bookmarkStart w:id="13" w:name="_Toc76050793"/>
      <w:r>
        <w:t>Trafikintensiva vägar</w:t>
      </w:r>
      <w:bookmarkEnd w:id="13"/>
    </w:p>
    <w:p w:rsidR="006430BB" w:rsidRDefault="006430BB" w:rsidP="006430BB">
      <w:r>
        <w:t>Riksväg 44, 49</w:t>
      </w:r>
      <w:r>
        <w:rPr>
          <w:i/>
        </w:rPr>
        <w:t xml:space="preserve"> </w:t>
      </w:r>
      <w:r>
        <w:t>och länsväg 187 klassas som trafikintensiva vilket innebär att skolskjutsens hållplatser behöver planeras så dessa vägar inte behöver korsas av elever för att ta sig till hållplatser.</w:t>
      </w:r>
    </w:p>
    <w:p w:rsidR="006430BB" w:rsidRDefault="006430BB" w:rsidP="006430BB">
      <w:pPr>
        <w:pStyle w:val="Rubrik3"/>
      </w:pPr>
      <w:bookmarkStart w:id="14" w:name="_Toc76050794"/>
      <w:r>
        <w:lastRenderedPageBreak/>
        <w:t>Högstadiet</w:t>
      </w:r>
      <w:bookmarkEnd w:id="14"/>
    </w:p>
    <w:p w:rsidR="006430BB" w:rsidRDefault="006430BB" w:rsidP="006430BB">
      <w:r>
        <w:t>Skolskjuts till högstadiet sker med den allmänna kollektivtrafiken och de elever som uppfyller kraven på skolskjuts får ut ett busskort. Om eleven tappar bort sitt busskort ska detta anmälas till skolan så busskortet kan spärras. Ett ersättningskort kan hämtas ut mot en administrativ kostnad.</w:t>
      </w:r>
    </w:p>
    <w:p w:rsidR="006430BB" w:rsidRDefault="006430BB" w:rsidP="006430BB">
      <w:pPr>
        <w:pStyle w:val="Normal1"/>
        <w:shd w:val="clear" w:color="auto" w:fill="FFFFFF"/>
        <w:spacing w:before="0" w:beforeAutospacing="0" w:after="0" w:afterAutospacing="0"/>
        <w:rPr>
          <w:color w:val="272727"/>
        </w:rPr>
      </w:pPr>
      <w:r>
        <w:rPr>
          <w:color w:val="272727"/>
        </w:rPr>
        <w:t>Elever i högstadiet beviljas skolskjuts om gång-cykel- eller bilväg är längre än fem km. I Sjölunda går gränsen för att få busskort går i höjd med Sjölundavägen.</w:t>
      </w:r>
    </w:p>
    <w:p w:rsidR="006430BB" w:rsidRDefault="006430BB" w:rsidP="006430BB">
      <w:pPr>
        <w:pStyle w:val="Rubrik3"/>
      </w:pPr>
      <w:bookmarkStart w:id="15" w:name="_Toc76050795"/>
      <w:r>
        <w:t>Skolskjuts vid olycksfall</w:t>
      </w:r>
      <w:bookmarkEnd w:id="15"/>
    </w:p>
    <w:p w:rsidR="006430BB" w:rsidRDefault="006430BB" w:rsidP="006430BB">
      <w:r>
        <w:t>Med olycksfall avses en kroppsskada som den försäkrade eleven drabbats av genom en oförutsedd plötslig yttre händelse. Om elev i dessa fall behöver skolskjuts är det kommunens försäkringsbolag som bekostar detta. Vårdnadshavare ansvarar själv för att skadan anmäls till försäkringsbolaget som i sin tur informerar om hur skolskjutsen ska anordnas.</w:t>
      </w:r>
    </w:p>
    <w:p w:rsidR="006430BB" w:rsidRDefault="006430BB" w:rsidP="006430BB">
      <w:pPr>
        <w:pStyle w:val="Rubrik3"/>
      </w:pPr>
      <w:bookmarkStart w:id="16" w:name="_Toc76050796"/>
      <w:r>
        <w:t>Övrigt</w:t>
      </w:r>
      <w:bookmarkEnd w:id="16"/>
    </w:p>
    <w:p w:rsidR="006430BB" w:rsidRDefault="006430BB" w:rsidP="006430BB">
      <w:r>
        <w:t xml:space="preserve">I samband med svåra väderförhållanden eller dåligt väglag kan skolskjutstrafiken påverkas. </w:t>
      </w:r>
    </w:p>
    <w:p w:rsidR="006430BB" w:rsidRPr="006430BB" w:rsidRDefault="006430BB" w:rsidP="006430BB">
      <w:pPr>
        <w:pStyle w:val="Default"/>
        <w:rPr>
          <w:rFonts w:ascii="Times New Roman" w:hAnsi="Times New Roman" w:cs="Times New Roman"/>
        </w:rPr>
      </w:pPr>
      <w:r>
        <w:rPr>
          <w:rFonts w:ascii="Times New Roman" w:hAnsi="Times New Roman" w:cs="Times New Roman"/>
          <w:color w:val="auto"/>
        </w:rPr>
        <w:t>Vid handläggning av skolskjuts samt planering och samordning av resorna används datorstöd. Personuppgifter som hanteras i detta sammanhang omfattas av gällande lagstiftning för behandling av personuppgifter.</w:t>
      </w:r>
    </w:p>
    <w:sectPr w:rsidR="006430BB" w:rsidRPr="006430BB"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80F" w:rsidRDefault="0038180F" w:rsidP="00C5048E">
      <w:pPr>
        <w:spacing w:line="240" w:lineRule="auto"/>
      </w:pPr>
      <w:r>
        <w:separator/>
      </w:r>
    </w:p>
  </w:endnote>
  <w:endnote w:type="continuationSeparator" w:id="0">
    <w:p w:rsidR="0038180F" w:rsidRDefault="0038180F"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rsidR="00F005E9">
      <w:rPr>
        <w:noProof/>
      </w:rPr>
      <w:t>2</w:t>
    </w:r>
    <w:r>
      <w:fldChar w:fldCharType="end"/>
    </w:r>
    <w:r>
      <w:t xml:space="preserve"> av </w:t>
    </w:r>
    <w:r w:rsidR="00F005E9">
      <w:rPr>
        <w:noProof/>
      </w:rPr>
      <w:fldChar w:fldCharType="begin"/>
    </w:r>
    <w:r w:rsidR="00F005E9">
      <w:rPr>
        <w:noProof/>
      </w:rPr>
      <w:instrText xml:space="preserve"> NUMPAGES   \* MERGEFORMAT </w:instrText>
    </w:r>
    <w:r w:rsidR="00F005E9">
      <w:rPr>
        <w:noProof/>
      </w:rPr>
      <w:fldChar w:fldCharType="separate"/>
    </w:r>
    <w:r w:rsidR="00F005E9">
      <w:rPr>
        <w:noProof/>
      </w:rPr>
      <w:t>7</w:t>
    </w:r>
    <w:r w:rsidR="00F005E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80F" w:rsidRDefault="0038180F" w:rsidP="00C5048E">
      <w:pPr>
        <w:spacing w:line="240" w:lineRule="auto"/>
      </w:pPr>
      <w:r>
        <w:separator/>
      </w:r>
    </w:p>
  </w:footnote>
  <w:footnote w:type="continuationSeparator" w:id="0">
    <w:p w:rsidR="0038180F" w:rsidRDefault="0038180F" w:rsidP="00C504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8E" w:rsidRPr="00D96E39" w:rsidRDefault="00C5048E" w:rsidP="008F4316">
    <w:pPr>
      <w:pStyle w:val="Sidhuvud"/>
      <w:ind w:right="-56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FA" w:rsidRDefault="008F4316" w:rsidP="00812A4F">
    <w:pPr>
      <w:pStyle w:val="Sidhuvud"/>
    </w:pPr>
    <w:r>
      <w:rPr>
        <w:noProof/>
        <w:lang w:eastAsia="sv-SE"/>
      </w:rPr>
      <mc:AlternateContent>
        <mc:Choice Requires="wps">
          <w:drawing>
            <wp:anchor distT="0" distB="0" distL="114300" distR="114300" simplePos="0" relativeHeight="251665408" behindDoc="1" locked="0" layoutInCell="0" allowOverlap="1" wp14:anchorId="3FAC20BB" wp14:editId="04993C26">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7B656"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A4F" w:rsidRDefault="00812A4F"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125A76C6" wp14:editId="338B42F4">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A529"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998C39E6"/>
    <w:numStyleLink w:val="CustomHeadingNumber"/>
  </w:abstractNum>
  <w:abstractNum w:abstractNumId="10" w15:restartNumberingAfterBreak="0">
    <w:nsid w:val="2CBE2F6E"/>
    <w:multiLevelType w:val="multilevel"/>
    <w:tmpl w:val="998C39E6"/>
    <w:numStyleLink w:val="CustomHeadingNumber"/>
  </w:abstractNum>
  <w:abstractNum w:abstractNumId="11" w15:restartNumberingAfterBreak="0">
    <w:nsid w:val="309039F3"/>
    <w:multiLevelType w:val="multilevel"/>
    <w:tmpl w:val="CC78A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566CBE"/>
    <w:multiLevelType w:val="multilevel"/>
    <w:tmpl w:val="998C39E6"/>
    <w:styleLink w:val="CustomHeadingNumber"/>
    <w:lvl w:ilvl="0">
      <w:start w:val="1"/>
      <w:numFmt w:val="none"/>
      <w:lvlRestart w:val="0"/>
      <w:suff w:val="nothing"/>
      <w:lvlText w:val=""/>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4"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491507"/>
    <w:multiLevelType w:val="hybridMultilevel"/>
    <w:tmpl w:val="B6C6583E"/>
    <w:lvl w:ilvl="0" w:tplc="7F8CBD8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04801EB"/>
    <w:multiLevelType w:val="multilevel"/>
    <w:tmpl w:val="70DC3622"/>
    <w:numStyleLink w:val="Listformatnumreraderubriker"/>
  </w:abstractNum>
  <w:num w:numId="1">
    <w:abstractNumId w:val="8"/>
  </w:num>
  <w:num w:numId="2">
    <w:abstractNumId w:val="14"/>
  </w:num>
  <w:num w:numId="3">
    <w:abstractNumId w:val="8"/>
  </w:num>
  <w:num w:numId="4">
    <w:abstractNumId w:val="14"/>
  </w:num>
  <w:num w:numId="5">
    <w:abstractNumId w:val="13"/>
  </w:num>
  <w:num w:numId="6">
    <w:abstractNumId w:val="16"/>
  </w:num>
  <w:num w:numId="7">
    <w:abstractNumId w:val="12"/>
  </w:num>
  <w:num w:numId="8">
    <w:abstractNumId w:val="9"/>
  </w:num>
  <w:num w:numId="9">
    <w:abstractNumId w:val="10"/>
  </w:num>
  <w:num w:numId="10">
    <w:abstractNumId w:val="3"/>
  </w:num>
  <w:num w:numId="11">
    <w:abstractNumId w:val="2"/>
  </w:num>
  <w:num w:numId="12">
    <w:abstractNumId w:val="1"/>
  </w:num>
  <w:num w:numId="13">
    <w:abstractNumId w:val="0"/>
  </w:num>
  <w:num w:numId="14">
    <w:abstractNumId w:val="7"/>
  </w:num>
  <w:num w:numId="15">
    <w:abstractNumId w:val="6"/>
  </w:num>
  <w:num w:numId="16">
    <w:abstractNumId w:val="5"/>
  </w:num>
  <w:num w:numId="17">
    <w:abstractNumId w:val="4"/>
  </w:num>
  <w:num w:numId="18">
    <w:abstractNumId w:val="11"/>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0F"/>
    <w:rsid w:val="00023363"/>
    <w:rsid w:val="00031DE2"/>
    <w:rsid w:val="000358E5"/>
    <w:rsid w:val="00037204"/>
    <w:rsid w:val="000616FA"/>
    <w:rsid w:val="000663B9"/>
    <w:rsid w:val="0007039A"/>
    <w:rsid w:val="00084EC5"/>
    <w:rsid w:val="0008646F"/>
    <w:rsid w:val="00096189"/>
    <w:rsid w:val="000A2C30"/>
    <w:rsid w:val="000D50E4"/>
    <w:rsid w:val="000F3400"/>
    <w:rsid w:val="000F3706"/>
    <w:rsid w:val="00105748"/>
    <w:rsid w:val="00105DC9"/>
    <w:rsid w:val="00121A16"/>
    <w:rsid w:val="001550C1"/>
    <w:rsid w:val="001559FB"/>
    <w:rsid w:val="001625B1"/>
    <w:rsid w:val="00162ED7"/>
    <w:rsid w:val="00194FDD"/>
    <w:rsid w:val="001A1B18"/>
    <w:rsid w:val="001B469D"/>
    <w:rsid w:val="001E1E32"/>
    <w:rsid w:val="001F0466"/>
    <w:rsid w:val="001F0649"/>
    <w:rsid w:val="00231444"/>
    <w:rsid w:val="00232FD5"/>
    <w:rsid w:val="00234C7B"/>
    <w:rsid w:val="0026116A"/>
    <w:rsid w:val="00265DD2"/>
    <w:rsid w:val="00281546"/>
    <w:rsid w:val="0028634E"/>
    <w:rsid w:val="0029232D"/>
    <w:rsid w:val="002962F0"/>
    <w:rsid w:val="002D5BD1"/>
    <w:rsid w:val="002F6F2A"/>
    <w:rsid w:val="00313DF1"/>
    <w:rsid w:val="003568A1"/>
    <w:rsid w:val="00365076"/>
    <w:rsid w:val="00367A28"/>
    <w:rsid w:val="0037374F"/>
    <w:rsid w:val="003813A8"/>
    <w:rsid w:val="0038180F"/>
    <w:rsid w:val="003E0077"/>
    <w:rsid w:val="003F003E"/>
    <w:rsid w:val="003F0D3A"/>
    <w:rsid w:val="0040159D"/>
    <w:rsid w:val="00420C33"/>
    <w:rsid w:val="0043510F"/>
    <w:rsid w:val="004351E9"/>
    <w:rsid w:val="004416FE"/>
    <w:rsid w:val="0044384F"/>
    <w:rsid w:val="00463905"/>
    <w:rsid w:val="0048264E"/>
    <w:rsid w:val="004835F3"/>
    <w:rsid w:val="004A7F57"/>
    <w:rsid w:val="004D163D"/>
    <w:rsid w:val="00551268"/>
    <w:rsid w:val="00587FD0"/>
    <w:rsid w:val="005A4041"/>
    <w:rsid w:val="005B7352"/>
    <w:rsid w:val="005D46CC"/>
    <w:rsid w:val="005D5F16"/>
    <w:rsid w:val="005F7E7C"/>
    <w:rsid w:val="00607214"/>
    <w:rsid w:val="00607CC7"/>
    <w:rsid w:val="00617474"/>
    <w:rsid w:val="00624F6D"/>
    <w:rsid w:val="00626C62"/>
    <w:rsid w:val="006430BB"/>
    <w:rsid w:val="00645197"/>
    <w:rsid w:val="00655DF2"/>
    <w:rsid w:val="00657995"/>
    <w:rsid w:val="00665BE3"/>
    <w:rsid w:val="00673140"/>
    <w:rsid w:val="006C451E"/>
    <w:rsid w:val="006F65D3"/>
    <w:rsid w:val="00725BF9"/>
    <w:rsid w:val="00727C42"/>
    <w:rsid w:val="007B4EBC"/>
    <w:rsid w:val="007C2C50"/>
    <w:rsid w:val="007E50B7"/>
    <w:rsid w:val="007E7B1B"/>
    <w:rsid w:val="00812A4F"/>
    <w:rsid w:val="0082050F"/>
    <w:rsid w:val="008244F5"/>
    <w:rsid w:val="00833B01"/>
    <w:rsid w:val="008404A8"/>
    <w:rsid w:val="00844803"/>
    <w:rsid w:val="008640EA"/>
    <w:rsid w:val="00870C10"/>
    <w:rsid w:val="008B28E2"/>
    <w:rsid w:val="008E022B"/>
    <w:rsid w:val="008E2694"/>
    <w:rsid w:val="008F4316"/>
    <w:rsid w:val="008F446F"/>
    <w:rsid w:val="0093654B"/>
    <w:rsid w:val="0098553A"/>
    <w:rsid w:val="0098760A"/>
    <w:rsid w:val="00995CDB"/>
    <w:rsid w:val="009A01A9"/>
    <w:rsid w:val="009B67B7"/>
    <w:rsid w:val="009E5181"/>
    <w:rsid w:val="009E5C04"/>
    <w:rsid w:val="00A121D6"/>
    <w:rsid w:val="00A25329"/>
    <w:rsid w:val="00A4073A"/>
    <w:rsid w:val="00A84A19"/>
    <w:rsid w:val="00A85A88"/>
    <w:rsid w:val="00AB479E"/>
    <w:rsid w:val="00AB76B9"/>
    <w:rsid w:val="00AC298E"/>
    <w:rsid w:val="00AC31AF"/>
    <w:rsid w:val="00AD2732"/>
    <w:rsid w:val="00AE0E06"/>
    <w:rsid w:val="00AE46C7"/>
    <w:rsid w:val="00AF40BB"/>
    <w:rsid w:val="00B06837"/>
    <w:rsid w:val="00B13A69"/>
    <w:rsid w:val="00B13D5F"/>
    <w:rsid w:val="00B52F52"/>
    <w:rsid w:val="00B56CEA"/>
    <w:rsid w:val="00B71B8D"/>
    <w:rsid w:val="00B7422B"/>
    <w:rsid w:val="00B96894"/>
    <w:rsid w:val="00BA660D"/>
    <w:rsid w:val="00C02D9B"/>
    <w:rsid w:val="00C37531"/>
    <w:rsid w:val="00C5048E"/>
    <w:rsid w:val="00C54974"/>
    <w:rsid w:val="00C637B7"/>
    <w:rsid w:val="00C7259A"/>
    <w:rsid w:val="00C81CE6"/>
    <w:rsid w:val="00C851A8"/>
    <w:rsid w:val="00C865BA"/>
    <w:rsid w:val="00C96BAF"/>
    <w:rsid w:val="00CA7912"/>
    <w:rsid w:val="00CB7B54"/>
    <w:rsid w:val="00CE27D5"/>
    <w:rsid w:val="00D051CF"/>
    <w:rsid w:val="00D2453F"/>
    <w:rsid w:val="00D268B1"/>
    <w:rsid w:val="00D31220"/>
    <w:rsid w:val="00D4782C"/>
    <w:rsid w:val="00D6079A"/>
    <w:rsid w:val="00D608E4"/>
    <w:rsid w:val="00D63354"/>
    <w:rsid w:val="00D778F1"/>
    <w:rsid w:val="00D851A8"/>
    <w:rsid w:val="00D96E39"/>
    <w:rsid w:val="00D97E14"/>
    <w:rsid w:val="00DB5113"/>
    <w:rsid w:val="00DD13E7"/>
    <w:rsid w:val="00DE1BF3"/>
    <w:rsid w:val="00E51C2A"/>
    <w:rsid w:val="00E54EED"/>
    <w:rsid w:val="00E5693F"/>
    <w:rsid w:val="00E57E87"/>
    <w:rsid w:val="00E91959"/>
    <w:rsid w:val="00EF5A21"/>
    <w:rsid w:val="00EF7867"/>
    <w:rsid w:val="00F005E9"/>
    <w:rsid w:val="00F0335E"/>
    <w:rsid w:val="00F106B3"/>
    <w:rsid w:val="00F14965"/>
    <w:rsid w:val="00F22125"/>
    <w:rsid w:val="00F37C10"/>
    <w:rsid w:val="00F47725"/>
    <w:rsid w:val="00F7342B"/>
    <w:rsid w:val="00F85D36"/>
    <w:rsid w:val="00F92CC8"/>
    <w:rsid w:val="00F97E02"/>
    <w:rsid w:val="00FA0205"/>
    <w:rsid w:val="00FA2EAE"/>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03B0C9A-785A-4D32-9DE2-A8DC8EC3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UnresolvedMention">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style>
  <w:style w:type="paragraph" w:styleId="Innehllsfrteckningsrubrik">
    <w:name w:val="TOC Heading"/>
    <w:basedOn w:val="Rubrik1"/>
    <w:next w:val="Normal"/>
    <w:uiPriority w:val="39"/>
    <w:qFormat/>
    <w:rsid w:val="008404A8"/>
    <w:p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semiHidden/>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customStyle="1" w:styleId="brodtext">
    <w:name w:val="brodtext"/>
    <w:basedOn w:val="Normal"/>
    <w:rsid w:val="006430BB"/>
    <w:pPr>
      <w:spacing w:before="100" w:beforeAutospacing="1" w:after="100" w:afterAutospacing="1" w:line="240" w:lineRule="auto"/>
    </w:pPr>
    <w:rPr>
      <w:rFonts w:ascii="Times New Roman" w:eastAsia="Times New Roman" w:hAnsi="Times New Roman" w:cs="Times New Roman"/>
      <w:szCs w:val="24"/>
      <w:lang w:eastAsia="sv-SE"/>
    </w:rPr>
  </w:style>
  <w:style w:type="paragraph" w:customStyle="1" w:styleId="Normal1">
    <w:name w:val="Normal1"/>
    <w:basedOn w:val="Normal"/>
    <w:rsid w:val="006430BB"/>
    <w:pPr>
      <w:spacing w:before="100" w:beforeAutospacing="1" w:after="100" w:afterAutospacing="1" w:line="240" w:lineRule="auto"/>
    </w:pPr>
    <w:rPr>
      <w:rFonts w:ascii="Times New Roman" w:eastAsia="Times New Roman" w:hAnsi="Times New Roman" w:cs="Times New Roman"/>
      <w:szCs w:val="24"/>
      <w:lang w:eastAsia="sv-SE"/>
    </w:rPr>
  </w:style>
  <w:style w:type="paragraph" w:customStyle="1" w:styleId="Default">
    <w:name w:val="Default"/>
    <w:rsid w:val="006430BB"/>
    <w:pPr>
      <w:autoSpaceDE w:val="0"/>
      <w:autoSpaceDN w:val="0"/>
      <w:adjustRightInd w:val="0"/>
      <w:spacing w:after="0" w:line="240" w:lineRule="auto"/>
    </w:pPr>
    <w:rPr>
      <w:rFonts w:ascii="Arial" w:eastAsia="Times New Roman" w:hAnsi="Arial" w:cs="Arial"/>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490">
      <w:bodyDiv w:val="1"/>
      <w:marLeft w:val="0"/>
      <w:marRight w:val="0"/>
      <w:marTop w:val="0"/>
      <w:marBottom w:val="0"/>
      <w:divBdr>
        <w:top w:val="none" w:sz="0" w:space="0" w:color="auto"/>
        <w:left w:val="none" w:sz="0" w:space="0" w:color="auto"/>
        <w:bottom w:val="none" w:sz="0" w:space="0" w:color="auto"/>
        <w:right w:val="none" w:sz="0" w:space="0" w:color="auto"/>
      </w:divBdr>
    </w:div>
    <w:div w:id="70572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6344E137A64F7EBB978AA72775FD4D"/>
        <w:category>
          <w:name w:val="Allmänt"/>
          <w:gallery w:val="placeholder"/>
        </w:category>
        <w:types>
          <w:type w:val="bbPlcHdr"/>
        </w:types>
        <w:behaviors>
          <w:behavior w:val="content"/>
        </w:behaviors>
        <w:guid w:val="{70C151F2-AC03-4E55-911D-13A53479C31E}"/>
      </w:docPartPr>
      <w:docPartBody>
        <w:p w:rsidR="0020104A" w:rsidRDefault="0020104A">
          <w:pPr>
            <w:pStyle w:val="A66344E137A64F7EBB978AA72775FD4D"/>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4A"/>
    <w:rsid w:val="00201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F4E2DA16B645799EA4CE883F890C62">
    <w:name w:val="61F4E2DA16B645799EA4CE883F890C62"/>
  </w:style>
  <w:style w:type="paragraph" w:customStyle="1" w:styleId="A66344E137A64F7EBB978AA72775FD4D">
    <w:name w:val="A66344E137A64F7EBB978AA72775FD4D"/>
  </w:style>
  <w:style w:type="paragraph" w:customStyle="1" w:styleId="A0E426B9A66844CAB1D593EA95FE71DF">
    <w:name w:val="A0E426B9A66844CAB1D593EA95FE71DF"/>
  </w:style>
  <w:style w:type="paragraph" w:customStyle="1" w:styleId="81F07FBD870F4B858E94121D293CAC2E">
    <w:name w:val="81F07FBD870F4B858E94121D293CAC2E"/>
  </w:style>
  <w:style w:type="paragraph" w:customStyle="1" w:styleId="2ED0540049034471ABB88DC3E0C76B31">
    <w:name w:val="2ED0540049034471ABB88DC3E0C76B31"/>
  </w:style>
  <w:style w:type="paragraph" w:customStyle="1" w:styleId="534D43D3BE3C4CD28BB32A6D463C5B16">
    <w:name w:val="534D43D3BE3C4CD28BB32A6D463C5B16"/>
  </w:style>
  <w:style w:type="paragraph" w:customStyle="1" w:styleId="01FDE9A12D054F9EADBD8F2680D2A8D7">
    <w:name w:val="01FDE9A12D054F9EADBD8F2680D2A8D7"/>
  </w:style>
  <w:style w:type="paragraph" w:customStyle="1" w:styleId="24F1B5C55F9A404DAE7793DC82C55EB8">
    <w:name w:val="24F1B5C55F9A404DAE7793DC82C55EB8"/>
  </w:style>
  <w:style w:type="paragraph" w:customStyle="1" w:styleId="982C1CE692414A9C88C6861666575121">
    <w:name w:val="982C1CE692414A9C88C6861666575121"/>
  </w:style>
  <w:style w:type="paragraph" w:customStyle="1" w:styleId="15EA7935E0074A2AB751301BD825E207">
    <w:name w:val="15EA7935E0074A2AB751301BD825E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9BCD-E3EF-4D09-A86B-2532FAB25D4B}">
  <ds:schemaRefs>
    <ds:schemaRef ds:uri="http://purl.org/dc/dcmitype/"/>
    <ds:schemaRef ds:uri="07d149a3-ae10-47d9-91b5-5b543d868ada"/>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2c8835c-d3d0-4b69-b07f-f6fe9a9179b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4.xml><?xml version="1.0" encoding="utf-8"?>
<ds:datastoreItem xmlns:ds="http://schemas.openxmlformats.org/officeDocument/2006/customXml" ds:itemID="{6E8974BA-8D11-4538-869B-2E85A722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0</TotalTime>
  <Pages>7</Pages>
  <Words>1214</Words>
  <Characters>6439</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 Gustafsson</dc:creator>
  <cp:keywords/>
  <dc:description/>
  <cp:lastModifiedBy>Oskar Liljebäck</cp:lastModifiedBy>
  <cp:revision>2</cp:revision>
  <dcterms:created xsi:type="dcterms:W3CDTF">2021-07-02T13:08:00Z</dcterms:created>
  <dcterms:modified xsi:type="dcterms:W3CDTF">2021-07-02T13:08:00Z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