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F096" w14:textId="77777777" w:rsidR="00645197" w:rsidRPr="00E10043" w:rsidRDefault="00645197" w:rsidP="00E10043">
      <w:pPr>
        <w:pStyle w:val="Rubrik"/>
        <w:jc w:val="left"/>
        <w:rPr>
          <w:sz w:val="44"/>
          <w:szCs w:val="44"/>
        </w:rPr>
      </w:pPr>
      <w:bookmarkStart w:id="0" w:name="_Toc38982640"/>
      <w:r w:rsidRPr="00E10043"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1" locked="0" layoutInCell="1" allowOverlap="1" wp14:anchorId="34AB7457" wp14:editId="309AF085">
            <wp:simplePos x="0" y="0"/>
            <wp:positionH relativeFrom="page">
              <wp:posOffset>628650</wp:posOffset>
            </wp:positionH>
            <wp:positionV relativeFrom="margin">
              <wp:posOffset>-3132455</wp:posOffset>
            </wp:positionV>
            <wp:extent cx="864000" cy="727200"/>
            <wp:effectExtent l="0" t="0" r="0" b="0"/>
            <wp:wrapNone/>
            <wp:docPr id="4" name="Bildobjekt 4" descr="Lidköping kommun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043" w:rsidRPr="00E10043">
        <w:rPr>
          <w:sz w:val="44"/>
          <w:szCs w:val="44"/>
        </w:rPr>
        <w:t>T</w:t>
      </w:r>
      <w:bookmarkEnd w:id="0"/>
      <w:r w:rsidR="00E10043" w:rsidRPr="00E10043">
        <w:rPr>
          <w:sz w:val="44"/>
          <w:szCs w:val="44"/>
        </w:rPr>
        <w:t>axa för upplåtelse av offentlig plats</w:t>
      </w:r>
    </w:p>
    <w:p w14:paraId="3ED67160" w14:textId="77777777" w:rsidR="005D5F16" w:rsidRDefault="005D5F16" w:rsidP="005D5F16">
      <w:pPr>
        <w:pStyle w:val="Underrubrik"/>
      </w:pPr>
    </w:p>
    <w:p w14:paraId="43C84345" w14:textId="77777777" w:rsidR="005D5F16" w:rsidRPr="005D5F16" w:rsidRDefault="005D5F16" w:rsidP="005D5F16">
      <w:pPr>
        <w:pStyle w:val="Underrubrik"/>
      </w:pPr>
    </w:p>
    <w:p w14:paraId="74C98E45" w14:textId="77777777" w:rsidR="00645197" w:rsidRPr="00EF5A21" w:rsidRDefault="00645197" w:rsidP="00EF5A21">
      <w:pPr>
        <w:sectPr w:rsidR="00645197" w:rsidRPr="00EF5A21" w:rsidSect="005D5F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985" w:bottom="8222" w:left="1985" w:header="567" w:footer="567" w:gutter="0"/>
          <w:cols w:space="708"/>
          <w:vAlign w:val="bottom"/>
          <w:titlePg/>
          <w:docGrid w:linePitch="360"/>
        </w:sectPr>
      </w:pPr>
      <w:r w:rsidRPr="003F0D3A">
        <w:rPr>
          <w:noProof/>
          <w:sz w:val="10"/>
          <w:szCs w:val="1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9D9A9" wp14:editId="6BEFFCD6">
                <wp:simplePos x="0" y="0"/>
                <wp:positionH relativeFrom="margin">
                  <wp:posOffset>8890</wp:posOffset>
                </wp:positionH>
                <wp:positionV relativeFrom="margin">
                  <wp:posOffset>8265795</wp:posOffset>
                </wp:positionV>
                <wp:extent cx="5191125" cy="753110"/>
                <wp:effectExtent l="0" t="0" r="9525" b="889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A323" w14:textId="5AC5CBB8" w:rsidR="00645197" w:rsidRPr="00D97E14" w:rsidRDefault="00645197" w:rsidP="00645197">
                            <w:pPr>
                              <w:pStyle w:val="UnderrubrikAnsvarig"/>
                            </w:pPr>
                            <w:r>
                              <w:t xml:space="preserve">Antagen av </w:t>
                            </w:r>
                            <w:r w:rsidR="009A2F8A">
                              <w:t>kommunfullmäktige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54218442"/>
                                <w:date w:fullDate="2022-11-28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A2F8A">
                                  <w:t>2022-11-28</w:t>
                                </w:r>
                              </w:sdtContent>
                            </w:sdt>
                            <w:r w:rsidRPr="00D97E1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D9A9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.7pt;margin-top:650.85pt;width:408.7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" filled="f" stroked="f" strokeweight=".5pt">
                <v:textbox inset=".1mm,.1mm,.1mm,.1mm">
                  <w:txbxContent>
                    <w:p w14:paraId="6667A323" w14:textId="5AC5CBB8" w:rsidR="00645197" w:rsidRPr="00D97E14" w:rsidRDefault="00645197" w:rsidP="00645197">
                      <w:pPr>
                        <w:pStyle w:val="UnderrubrikAnsvarig"/>
                      </w:pPr>
                      <w:r>
                        <w:t xml:space="preserve">Antagen av </w:t>
                      </w:r>
                      <w:r w:rsidR="009A2F8A">
                        <w:t>kommunfullmäktige</w:t>
                      </w:r>
                      <w:r>
                        <w:t xml:space="preserve"> </w:t>
                      </w:r>
                      <w:sdt>
                        <w:sdtPr>
                          <w:id w:val="-254218442"/>
                          <w:date w:fullDate="2022-11-28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A2F8A">
                            <w:t>2022-11-28</w:t>
                          </w:r>
                        </w:sdtContent>
                      </w:sdt>
                      <w:r w:rsidRPr="00D97E14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363F5F5" w14:textId="77777777" w:rsidR="00FB4EF4" w:rsidRPr="00F85D36" w:rsidRDefault="00FB4EF4" w:rsidP="00F85D36">
      <w:pPr>
        <w:pStyle w:val="Rubrik1"/>
        <w:rPr>
          <w:sz w:val="32"/>
        </w:rPr>
      </w:pPr>
      <w:bookmarkStart w:id="1" w:name="_Toc37867971"/>
      <w:bookmarkStart w:id="2" w:name="_Toc38982641"/>
      <w:bookmarkStart w:id="3" w:name="_Toc39566994"/>
      <w:r w:rsidRPr="00F85D36">
        <w:rPr>
          <w:sz w:val="32"/>
        </w:rPr>
        <w:lastRenderedPageBreak/>
        <w:t>Dokumentinformation</w:t>
      </w:r>
      <w:bookmarkEnd w:id="1"/>
      <w:bookmarkEnd w:id="2"/>
      <w:bookmarkEnd w:id="3"/>
    </w:p>
    <w:p w14:paraId="5CDFB2CF" w14:textId="77777777" w:rsidR="00FB4EF4" w:rsidRDefault="00FB4EF4" w:rsidP="00CE27D5">
      <w:pPr>
        <w:pStyle w:val="Dokumentinformation"/>
      </w:pPr>
      <w:r w:rsidRPr="00CE27D5">
        <w:t>Fastställt</w:t>
      </w:r>
      <w:r>
        <w:t xml:space="preserve"> av:</w:t>
      </w:r>
      <w:r>
        <w:tab/>
      </w:r>
      <w:r w:rsidR="00E10043">
        <w:t>Kommunfullmäktige</w:t>
      </w:r>
    </w:p>
    <w:p w14:paraId="0CDBA451" w14:textId="496F28A3" w:rsidR="00FB4EF4" w:rsidRDefault="00FB4EF4" w:rsidP="00CE27D5">
      <w:pPr>
        <w:pStyle w:val="Dokumentinformation"/>
      </w:pPr>
      <w:r>
        <w:t>Fastställt, datum:</w:t>
      </w:r>
      <w:r>
        <w:tab/>
      </w:r>
      <w:sdt>
        <w:sdtPr>
          <w:id w:val="-1364672678"/>
          <w:placeholder>
            <w:docPart w:val="DFBAED2AA97846BF9A5265D42F790E0B"/>
          </w:placeholder>
          <w:date w:fullDate="2022-11-28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D152BD">
            <w:t>2022-11-28</w:t>
          </w:r>
        </w:sdtContent>
      </w:sdt>
    </w:p>
    <w:p w14:paraId="613B673A" w14:textId="77777777" w:rsidR="00FB4EF4" w:rsidRDefault="00FB4EF4" w:rsidP="00CE27D5">
      <w:pPr>
        <w:pStyle w:val="Dokumentinformation"/>
      </w:pPr>
    </w:p>
    <w:p w14:paraId="3EF417ED" w14:textId="77777777" w:rsidR="00CE27D5" w:rsidRDefault="00CE27D5" w:rsidP="00FB4EF4">
      <w:pPr>
        <w:tabs>
          <w:tab w:val="left" w:pos="2835"/>
        </w:tabs>
      </w:pPr>
    </w:p>
    <w:p w14:paraId="3546C29A" w14:textId="77777777" w:rsidR="00CE27D5" w:rsidRDefault="00CE27D5" w:rsidP="00FB4EF4">
      <w:pPr>
        <w:tabs>
          <w:tab w:val="left" w:pos="2835"/>
        </w:tabs>
        <w:sectPr w:rsidR="00CE27D5" w:rsidSect="00CE27D5">
          <w:headerReference w:type="first" r:id="rId18"/>
          <w:pgSz w:w="11906" w:h="16838" w:code="9"/>
          <w:pgMar w:top="1418" w:right="2268" w:bottom="1418" w:left="2268" w:header="567" w:footer="567" w:gutter="0"/>
          <w:cols w:space="708"/>
          <w:vAlign w:val="bottom"/>
          <w:docGrid w:linePitch="360"/>
        </w:sectPr>
      </w:pPr>
    </w:p>
    <w:p w14:paraId="76A4702C" w14:textId="77777777" w:rsidR="00C7259A" w:rsidRDefault="00E10043" w:rsidP="00C81CE6">
      <w:pPr>
        <w:pStyle w:val="Rubrik1"/>
      </w:pPr>
      <w:bookmarkStart w:id="4" w:name="_Toc38982642"/>
      <w:bookmarkStart w:id="5" w:name="_Toc39566995"/>
      <w:r>
        <w:lastRenderedPageBreak/>
        <w:t>T</w:t>
      </w:r>
      <w:bookmarkEnd w:id="4"/>
      <w:bookmarkEnd w:id="5"/>
      <w:r>
        <w:t>axa för upplåtelse av offentlig plats</w:t>
      </w:r>
    </w:p>
    <w:p w14:paraId="1D704D36" w14:textId="77777777" w:rsidR="00E10043" w:rsidRDefault="00E10043" w:rsidP="00F56F49">
      <w:pPr>
        <w:tabs>
          <w:tab w:val="right" w:pos="7370"/>
        </w:tabs>
        <w:rPr>
          <w:rFonts w:asciiTheme="majorHAnsi" w:eastAsia="Times New Roman" w:hAnsiTheme="majorHAnsi" w:cstheme="majorHAnsi"/>
          <w:b/>
          <w:noProof/>
          <w:szCs w:val="24"/>
          <w:lang w:eastAsia="sv-SE"/>
        </w:rPr>
      </w:pPr>
      <w:r w:rsidRPr="00E10043">
        <w:rPr>
          <w:rFonts w:asciiTheme="majorHAnsi" w:eastAsia="Times New Roman" w:hAnsiTheme="majorHAnsi" w:cstheme="majorHAnsi"/>
          <w:b/>
          <w:noProof/>
          <w:szCs w:val="24"/>
          <w:lang w:eastAsia="sv-SE"/>
        </w:rPr>
        <w:t>Uteservering</w:t>
      </w:r>
    </w:p>
    <w:p w14:paraId="784EC297" w14:textId="77777777" w:rsidR="00E10043" w:rsidRP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Per säsong (april-oktober)/kvm</w:t>
      </w:r>
      <w:r w:rsidRPr="00E10043">
        <w:rPr>
          <w:rFonts w:eastAsia="Times New Roman"/>
          <w:noProof/>
          <w:lang w:eastAsia="sv-SE"/>
        </w:rPr>
        <w:tab/>
        <w:t>220</w:t>
      </w:r>
      <w:r w:rsidR="0037246D">
        <w:rPr>
          <w:rFonts w:eastAsia="Times New Roman"/>
          <w:noProof/>
          <w:lang w:eastAsia="sv-SE"/>
        </w:rPr>
        <w:t xml:space="preserve"> kr</w:t>
      </w:r>
      <w:r w:rsidRPr="00E10043">
        <w:rPr>
          <w:rFonts w:eastAsia="Times New Roman"/>
          <w:noProof/>
          <w:lang w:eastAsia="sv-SE"/>
        </w:rPr>
        <w:br/>
        <w:t>Vintersäsong (november-mars)/kvm</w:t>
      </w:r>
      <w:r w:rsidRPr="00E10043">
        <w:rPr>
          <w:rFonts w:eastAsia="Times New Roman"/>
          <w:noProof/>
          <w:lang w:eastAsia="sv-SE"/>
        </w:rPr>
        <w:tab/>
        <w:t>50</w:t>
      </w:r>
      <w:r w:rsidR="0037246D">
        <w:rPr>
          <w:rFonts w:eastAsia="Times New Roman"/>
          <w:noProof/>
          <w:lang w:eastAsia="sv-SE"/>
        </w:rPr>
        <w:t xml:space="preserve"> kr</w:t>
      </w:r>
      <w:r w:rsidRPr="00E10043">
        <w:rPr>
          <w:rFonts w:eastAsia="Times New Roman"/>
          <w:noProof/>
          <w:lang w:eastAsia="sv-SE"/>
        </w:rPr>
        <w:br/>
        <w:t>Tillfällig utökning befintlig uteservering, tillfälle/kvm</w:t>
      </w:r>
      <w:r w:rsidRPr="00E10043">
        <w:rPr>
          <w:rFonts w:eastAsia="Times New Roman"/>
          <w:noProof/>
          <w:lang w:eastAsia="sv-SE"/>
        </w:rPr>
        <w:tab/>
        <w:t>150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008C20FB" w14:textId="77777777" w:rsidR="00E10043" w:rsidRDefault="00E10043" w:rsidP="0037246D">
      <w:pPr>
        <w:tabs>
          <w:tab w:val="right" w:pos="7370"/>
        </w:tabs>
        <w:rPr>
          <w:rFonts w:asciiTheme="majorHAnsi" w:eastAsia="Times New Roman" w:hAnsiTheme="majorHAnsi" w:cstheme="majorHAnsi"/>
          <w:b/>
          <w:noProof/>
          <w:szCs w:val="24"/>
          <w:lang w:eastAsia="sv-SE"/>
        </w:rPr>
      </w:pPr>
      <w:r w:rsidRPr="00E10043">
        <w:rPr>
          <w:rFonts w:asciiTheme="majorHAnsi" w:eastAsia="Times New Roman" w:hAnsiTheme="majorHAnsi" w:cstheme="majorHAnsi"/>
          <w:b/>
          <w:noProof/>
          <w:szCs w:val="24"/>
          <w:lang w:eastAsia="sv-SE"/>
        </w:rPr>
        <w:t>Trottoarpratare/ varuskyltning</w:t>
      </w:r>
    </w:p>
    <w:p w14:paraId="1AD9F60F" w14:textId="77777777" w:rsidR="00E10043" w:rsidRP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Per år/skylt</w:t>
      </w:r>
      <w:r w:rsidRPr="00E10043">
        <w:rPr>
          <w:rFonts w:eastAsia="Times New Roman"/>
          <w:noProof/>
          <w:lang w:eastAsia="sv-SE"/>
        </w:rPr>
        <w:tab/>
        <w:t>400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36C14BC2" w14:textId="77777777" w:rsidR="00E10043" w:rsidRDefault="00E10043" w:rsidP="0037246D">
      <w:pPr>
        <w:tabs>
          <w:tab w:val="right" w:pos="7370"/>
        </w:tabs>
        <w:rPr>
          <w:rFonts w:asciiTheme="majorHAnsi" w:eastAsia="Times New Roman" w:hAnsiTheme="majorHAnsi" w:cstheme="majorHAnsi"/>
          <w:b/>
          <w:noProof/>
          <w:szCs w:val="24"/>
          <w:lang w:eastAsia="sv-SE"/>
        </w:rPr>
      </w:pPr>
      <w:r w:rsidRPr="00E10043">
        <w:rPr>
          <w:rFonts w:asciiTheme="majorHAnsi" w:eastAsia="Times New Roman" w:hAnsiTheme="majorHAnsi" w:cstheme="majorHAnsi"/>
          <w:b/>
          <w:noProof/>
          <w:szCs w:val="24"/>
          <w:lang w:eastAsia="sv-SE"/>
        </w:rPr>
        <w:t>Försäljningstånd och mobila gatukök</w:t>
      </w:r>
    </w:p>
    <w:p w14:paraId="30841A32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Per år, Zon 1-2</w:t>
      </w:r>
      <w:r w:rsidRPr="00E10043">
        <w:rPr>
          <w:rFonts w:eastAsia="Times New Roman"/>
          <w:noProof/>
          <w:lang w:eastAsia="sv-SE"/>
        </w:rPr>
        <w:tab/>
        <w:t>44000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Per år, Zon 3</w:t>
      </w:r>
      <w:r w:rsidRPr="00E10043">
        <w:rPr>
          <w:rFonts w:eastAsia="Times New Roman"/>
          <w:noProof/>
          <w:lang w:eastAsia="sv-SE"/>
        </w:rPr>
        <w:tab/>
        <w:t>11000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Per månad, Zon 1-2</w:t>
      </w:r>
      <w:r w:rsidRPr="00E10043">
        <w:rPr>
          <w:rFonts w:eastAsia="Times New Roman"/>
          <w:noProof/>
          <w:lang w:eastAsia="sv-SE"/>
        </w:rPr>
        <w:tab/>
        <w:t>3300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Per månad, Zon 3</w:t>
      </w:r>
      <w:r w:rsidRPr="00E10043">
        <w:rPr>
          <w:rFonts w:eastAsia="Times New Roman"/>
          <w:noProof/>
          <w:lang w:eastAsia="sv-SE"/>
        </w:rPr>
        <w:tab/>
        <w:t>550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56EDC1AF" w14:textId="77777777" w:rsidR="00E10043" w:rsidRPr="00E10043" w:rsidRDefault="00E10043" w:rsidP="0037246D">
      <w:pPr>
        <w:tabs>
          <w:tab w:val="right" w:pos="7370"/>
        </w:tabs>
        <w:rPr>
          <w:rFonts w:eastAsia="Times New Roman"/>
          <w:b/>
          <w:noProof/>
          <w:lang w:eastAsia="sv-SE"/>
        </w:rPr>
      </w:pPr>
      <w:r w:rsidRPr="00E10043">
        <w:rPr>
          <w:rFonts w:eastAsia="Times New Roman"/>
          <w:b/>
          <w:noProof/>
          <w:lang w:eastAsia="sv-SE"/>
        </w:rPr>
        <w:t>Evenemang och tillfälliga etableringar</w:t>
      </w:r>
    </w:p>
    <w:p w14:paraId="7A2C4863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Konceptevenemang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Per kvm och tillfälle, zon 1</w:t>
      </w:r>
      <w:r w:rsidRPr="00E10043">
        <w:rPr>
          <w:rFonts w:eastAsia="Times New Roman"/>
          <w:noProof/>
          <w:lang w:eastAsia="sv-SE"/>
        </w:rPr>
        <w:tab/>
        <w:t>15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Per kvm och tillfälle, zon 2</w:t>
      </w:r>
      <w:r w:rsidRPr="00E10043">
        <w:rPr>
          <w:rFonts w:eastAsia="Times New Roman"/>
          <w:noProof/>
          <w:lang w:eastAsia="sv-SE"/>
        </w:rPr>
        <w:tab/>
        <w:t>10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 xml:space="preserve">Per kvm och dag, zon 3 </w:t>
      </w:r>
      <w:r w:rsidRPr="00E10043">
        <w:rPr>
          <w:rFonts w:eastAsia="Times New Roman"/>
          <w:noProof/>
          <w:lang w:eastAsia="sv-SE"/>
        </w:rPr>
        <w:tab/>
        <w:t xml:space="preserve"> 3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0FE1FACC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Minimumavgift</w:t>
      </w:r>
      <w:r w:rsidRPr="00E10043">
        <w:rPr>
          <w:rFonts w:eastAsia="Times New Roman"/>
          <w:noProof/>
          <w:lang w:eastAsia="sv-SE"/>
        </w:rPr>
        <w:tab/>
        <w:t>500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Maxavgift (För zon 3)</w:t>
      </w:r>
      <w:r w:rsidRPr="00E10043">
        <w:rPr>
          <w:rFonts w:eastAsia="Times New Roman"/>
          <w:noProof/>
          <w:lang w:eastAsia="sv-SE"/>
        </w:rPr>
        <w:tab/>
        <w:t>15</w:t>
      </w:r>
      <w:r>
        <w:rPr>
          <w:rFonts w:eastAsia="Times New Roman"/>
          <w:noProof/>
          <w:lang w:eastAsia="sv-SE"/>
        </w:rPr>
        <w:t> </w:t>
      </w:r>
      <w:r w:rsidRPr="00E10043">
        <w:rPr>
          <w:rFonts w:eastAsia="Times New Roman"/>
          <w:noProof/>
          <w:lang w:eastAsia="sv-SE"/>
        </w:rPr>
        <w:t>000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6B5F2F43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Etablering under Power Big Meet eller liknande, ca 3x6 m</w:t>
      </w:r>
      <w:r w:rsidRPr="00E10043">
        <w:rPr>
          <w:rFonts w:eastAsia="Times New Roman"/>
          <w:noProof/>
          <w:lang w:eastAsia="sv-SE"/>
        </w:rPr>
        <w:tab/>
        <w:t>6000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3DA4FE4C" w14:textId="77777777" w:rsidR="00E10043" w:rsidRPr="00051D2A" w:rsidRDefault="00E10043" w:rsidP="0037246D">
      <w:pPr>
        <w:tabs>
          <w:tab w:val="right" w:pos="7370"/>
        </w:tabs>
        <w:rPr>
          <w:rFonts w:eastAsia="Times New Roman"/>
          <w:b/>
          <w:noProof/>
          <w:lang w:eastAsia="sv-SE"/>
        </w:rPr>
      </w:pPr>
      <w:r w:rsidRPr="00051D2A">
        <w:rPr>
          <w:rFonts w:eastAsia="Times New Roman"/>
          <w:b/>
          <w:noProof/>
          <w:lang w:eastAsia="sv-SE"/>
        </w:rPr>
        <w:t>Festival och Marknad</w:t>
      </w:r>
    </w:p>
    <w:p w14:paraId="7DBC853E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pris per stånd och tillfälle</w:t>
      </w:r>
      <w:r w:rsidRPr="00E10043">
        <w:rPr>
          <w:rFonts w:eastAsia="Times New Roman"/>
          <w:noProof/>
          <w:lang w:eastAsia="sv-SE"/>
        </w:rPr>
        <w:tab/>
        <w:t>500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4450A158" w14:textId="77777777" w:rsidR="00E10043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 xml:space="preserve">Icke kommersiella </w:t>
      </w:r>
      <w:r w:rsidRPr="00E10043">
        <w:rPr>
          <w:rFonts w:eastAsia="Times New Roman"/>
          <w:noProof/>
          <w:lang w:eastAsia="sv-SE"/>
        </w:rPr>
        <w:tab/>
        <w:t>Avgiftsfritt</w:t>
      </w:r>
    </w:p>
    <w:p w14:paraId="644A96B1" w14:textId="77777777" w:rsidR="00C81CE6" w:rsidRDefault="00E10043" w:rsidP="0037246D">
      <w:pPr>
        <w:tabs>
          <w:tab w:val="right" w:pos="7370"/>
        </w:tabs>
        <w:rPr>
          <w:rFonts w:eastAsia="Times New Roman"/>
          <w:noProof/>
          <w:lang w:eastAsia="sv-SE"/>
        </w:rPr>
      </w:pPr>
      <w:r w:rsidRPr="00E10043">
        <w:rPr>
          <w:rFonts w:eastAsia="Times New Roman"/>
          <w:noProof/>
          <w:lang w:eastAsia="sv-SE"/>
        </w:rPr>
        <w:t>El, 1-fas/dag</w:t>
      </w:r>
      <w:r w:rsidRPr="00E10043">
        <w:rPr>
          <w:rFonts w:eastAsia="Times New Roman"/>
          <w:noProof/>
          <w:lang w:eastAsia="sv-SE"/>
        </w:rPr>
        <w:tab/>
        <w:t>50</w:t>
      </w:r>
      <w:r w:rsidR="0037246D">
        <w:rPr>
          <w:rFonts w:eastAsia="Times New Roman"/>
          <w:noProof/>
          <w:lang w:eastAsia="sv-SE"/>
        </w:rPr>
        <w:t xml:space="preserve"> kr</w:t>
      </w:r>
      <w:r>
        <w:rPr>
          <w:rFonts w:eastAsia="Times New Roman"/>
          <w:noProof/>
          <w:lang w:eastAsia="sv-SE"/>
        </w:rPr>
        <w:br/>
      </w:r>
      <w:r w:rsidRPr="00E10043">
        <w:rPr>
          <w:rFonts w:eastAsia="Times New Roman"/>
          <w:noProof/>
          <w:lang w:eastAsia="sv-SE"/>
        </w:rPr>
        <w:t>El, 3-fas/dag</w:t>
      </w:r>
      <w:r w:rsidRPr="00E10043">
        <w:rPr>
          <w:rFonts w:eastAsia="Times New Roman"/>
          <w:noProof/>
          <w:lang w:eastAsia="sv-SE"/>
        </w:rPr>
        <w:tab/>
        <w:t>100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1C83E975" w14:textId="77777777" w:rsidR="00B227D3" w:rsidRPr="0037246D" w:rsidRDefault="00B227D3" w:rsidP="0037246D">
      <w:pPr>
        <w:tabs>
          <w:tab w:val="right" w:pos="7370"/>
        </w:tabs>
        <w:rPr>
          <w:b/>
        </w:rPr>
      </w:pPr>
      <w:r w:rsidRPr="0037246D">
        <w:rPr>
          <w:b/>
        </w:rPr>
        <w:t xml:space="preserve">Byggarbetsplats och containrar </w:t>
      </w:r>
    </w:p>
    <w:p w14:paraId="0B9FE93A" w14:textId="77777777" w:rsidR="00B227D3" w:rsidRPr="00CC5D6F" w:rsidRDefault="00B227D3" w:rsidP="0037246D">
      <w:pPr>
        <w:tabs>
          <w:tab w:val="right" w:pos="7370"/>
        </w:tabs>
      </w:pPr>
      <w:r>
        <w:t>Minimiavgift</w:t>
      </w:r>
      <w:r w:rsidR="0037246D" w:rsidRPr="00E10043">
        <w:rPr>
          <w:rFonts w:eastAsia="Times New Roman"/>
          <w:noProof/>
          <w:lang w:eastAsia="sv-SE"/>
        </w:rPr>
        <w:tab/>
      </w:r>
      <w:r w:rsidRPr="006B065B">
        <w:t>500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Pr="006B065B">
        <w:t xml:space="preserve">Per kvm och månad, </w:t>
      </w:r>
      <w:r>
        <w:t>zon 1-2</w:t>
      </w:r>
      <w:r w:rsidRPr="006B065B">
        <w:tab/>
      </w:r>
      <w:r w:rsidRPr="00CC5D6F">
        <w:t>13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Pr="00CC5D6F">
        <w:t>Per kvm och månad, zon 3</w:t>
      </w:r>
      <w:r w:rsidRPr="00CC5D6F">
        <w:tab/>
        <w:t>9</w:t>
      </w:r>
      <w:r w:rsidR="0037246D">
        <w:rPr>
          <w:rFonts w:eastAsia="Times New Roman"/>
          <w:noProof/>
          <w:lang w:eastAsia="sv-SE"/>
        </w:rPr>
        <w:t xml:space="preserve"> kr</w:t>
      </w:r>
      <w:r w:rsidRPr="00CC5D6F">
        <w:t xml:space="preserve"> </w:t>
      </w:r>
    </w:p>
    <w:p w14:paraId="10C300A2" w14:textId="77777777" w:rsidR="00B227D3" w:rsidRPr="0037246D" w:rsidRDefault="00B227D3" w:rsidP="0037246D">
      <w:pPr>
        <w:tabs>
          <w:tab w:val="right" w:pos="7370"/>
        </w:tabs>
        <w:rPr>
          <w:b/>
        </w:rPr>
      </w:pPr>
      <w:r w:rsidRPr="0037246D">
        <w:rPr>
          <w:b/>
        </w:rPr>
        <w:t xml:space="preserve">Bedriva uthyrning med </w:t>
      </w:r>
      <w:proofErr w:type="spellStart"/>
      <w:r w:rsidRPr="0037246D">
        <w:rPr>
          <w:b/>
        </w:rPr>
        <w:t>enpersonsfordon</w:t>
      </w:r>
      <w:proofErr w:type="spellEnd"/>
      <w:r w:rsidRPr="0037246D">
        <w:rPr>
          <w:b/>
        </w:rPr>
        <w:tab/>
      </w:r>
    </w:p>
    <w:p w14:paraId="23FC00EC" w14:textId="77777777" w:rsidR="00B227D3" w:rsidRPr="00B914AF" w:rsidRDefault="00B227D3" w:rsidP="0037246D">
      <w:pPr>
        <w:tabs>
          <w:tab w:val="right" w:pos="7370"/>
        </w:tabs>
      </w:pPr>
      <w:r>
        <w:t>Per plats och år</w:t>
      </w:r>
      <w:r w:rsidRPr="00CC5D6F">
        <w:tab/>
      </w:r>
      <w:r>
        <w:t>250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15BC2ECF" w14:textId="77777777" w:rsidR="0037246D" w:rsidRDefault="0037246D">
      <w:pPr>
        <w:rPr>
          <w:b/>
        </w:rPr>
      </w:pPr>
      <w:r>
        <w:rPr>
          <w:b/>
        </w:rPr>
        <w:br w:type="page"/>
      </w:r>
    </w:p>
    <w:p w14:paraId="6F5C8334" w14:textId="77777777" w:rsidR="00B227D3" w:rsidRPr="0037246D" w:rsidRDefault="00B227D3" w:rsidP="0037246D">
      <w:pPr>
        <w:tabs>
          <w:tab w:val="right" w:pos="7370"/>
        </w:tabs>
        <w:rPr>
          <w:b/>
        </w:rPr>
      </w:pPr>
      <w:r w:rsidRPr="0037246D">
        <w:rPr>
          <w:b/>
        </w:rPr>
        <w:lastRenderedPageBreak/>
        <w:t>Cirkus/tivoli</w:t>
      </w:r>
      <w:r w:rsidRPr="0037246D">
        <w:rPr>
          <w:b/>
        </w:rPr>
        <w:tab/>
      </w:r>
    </w:p>
    <w:p w14:paraId="4B225115" w14:textId="77777777" w:rsidR="00B227D3" w:rsidRPr="00B914AF" w:rsidRDefault="00B227D3" w:rsidP="0037246D">
      <w:pPr>
        <w:tabs>
          <w:tab w:val="right" w:pos="7370"/>
        </w:tabs>
      </w:pPr>
      <w:r>
        <w:t xml:space="preserve">Per </w:t>
      </w:r>
      <w:r w:rsidRPr="00CC5D6F">
        <w:t>dag</w:t>
      </w:r>
      <w:r w:rsidRPr="00CC5D6F">
        <w:tab/>
        <w:t>1650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7E8D81BE" w14:textId="77777777" w:rsidR="00B227D3" w:rsidRPr="0037246D" w:rsidRDefault="00B227D3" w:rsidP="0037246D">
      <w:pPr>
        <w:tabs>
          <w:tab w:val="right" w:pos="7370"/>
        </w:tabs>
        <w:rPr>
          <w:b/>
        </w:rPr>
      </w:pPr>
      <w:r w:rsidRPr="0037246D">
        <w:rPr>
          <w:b/>
        </w:rPr>
        <w:t>Affischering och affischtavlor, fasta platser</w:t>
      </w:r>
    </w:p>
    <w:p w14:paraId="15B7648A" w14:textId="77777777" w:rsidR="00B227D3" w:rsidRPr="00CC5D6F" w:rsidRDefault="00B227D3" w:rsidP="0037246D">
      <w:pPr>
        <w:tabs>
          <w:tab w:val="right" w:pos="7370"/>
        </w:tabs>
      </w:pPr>
      <w:r>
        <w:t>Per tillfälle</w:t>
      </w:r>
      <w:r>
        <w:tab/>
      </w:r>
      <w:r w:rsidRPr="00CC5D6F">
        <w:t>1100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3798C831" w14:textId="77777777" w:rsidR="00B227D3" w:rsidRPr="0037246D" w:rsidRDefault="00B227D3" w:rsidP="0037246D">
      <w:pPr>
        <w:tabs>
          <w:tab w:val="right" w:pos="7370"/>
        </w:tabs>
        <w:rPr>
          <w:b/>
        </w:rPr>
      </w:pPr>
      <w:r w:rsidRPr="0037246D">
        <w:rPr>
          <w:b/>
        </w:rPr>
        <w:t>Torghandel</w:t>
      </w:r>
    </w:p>
    <w:p w14:paraId="7B44D345" w14:textId="77777777" w:rsidR="00B227D3" w:rsidRPr="001076BB" w:rsidRDefault="00B227D3" w:rsidP="0037246D">
      <w:pPr>
        <w:tabs>
          <w:tab w:val="right" w:pos="7370"/>
        </w:tabs>
      </w:pPr>
      <w:r w:rsidRPr="007A37C8">
        <w:t xml:space="preserve">Årsavgift </w:t>
      </w:r>
      <w:r>
        <w:t>f</w:t>
      </w:r>
      <w:r w:rsidRPr="006B065B">
        <w:t>asta</w:t>
      </w:r>
      <w:r>
        <w:t xml:space="preserve"> platser hela året per kvm </w:t>
      </w:r>
      <w:r w:rsidRPr="00B90992">
        <w:t xml:space="preserve">torgdagar </w:t>
      </w:r>
      <w:r w:rsidRPr="00EA3840">
        <w:tab/>
      </w:r>
      <w:r>
        <w:t>330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>
        <w:t>Månadsavgift f</w:t>
      </w:r>
      <w:r w:rsidRPr="006B065B">
        <w:t>asta</w:t>
      </w:r>
      <w:r>
        <w:t xml:space="preserve"> platser per kvm </w:t>
      </w:r>
      <w:r w:rsidRPr="00B90992">
        <w:t>torgdagar</w:t>
      </w:r>
      <w:r>
        <w:t xml:space="preserve"> (minst 6 månader)</w:t>
      </w:r>
      <w:r w:rsidRPr="00B90992">
        <w:t xml:space="preserve"> </w:t>
      </w:r>
      <w:r w:rsidRPr="007A37C8">
        <w:tab/>
      </w:r>
      <w:r w:rsidRPr="001702A0">
        <w:t>35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Pr="006B065B">
        <w:t>Tillfällig torgplats 3x3m/dag</w:t>
      </w:r>
      <w:r>
        <w:tab/>
        <w:t>150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Pr="00CC5D6F">
        <w:t>Ytor upp till 12 * 6 meter</w:t>
      </w:r>
      <w:r w:rsidRPr="00CC5D6F">
        <w:tab/>
        <w:t>maxavgift 800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="0037246D">
        <w:t>Fria raden 1 m</w:t>
      </w:r>
      <w:r w:rsidR="0037246D">
        <w:tab/>
        <w:t>Avgiftsfritt</w:t>
      </w:r>
      <w:r w:rsidR="0037246D">
        <w:br/>
      </w:r>
      <w:r w:rsidRPr="00B90992">
        <w:t>Fria raden 2m</w:t>
      </w:r>
      <w:r w:rsidRPr="00B90992">
        <w:tab/>
        <w:t>100</w:t>
      </w:r>
      <w:r w:rsidR="0037246D">
        <w:rPr>
          <w:rFonts w:eastAsia="Times New Roman"/>
          <w:noProof/>
          <w:lang w:eastAsia="sv-SE"/>
        </w:rPr>
        <w:t xml:space="preserve"> kr</w:t>
      </w:r>
      <w:r w:rsidR="0037246D">
        <w:rPr>
          <w:rFonts w:eastAsia="Times New Roman"/>
          <w:noProof/>
          <w:lang w:eastAsia="sv-SE"/>
        </w:rPr>
        <w:br/>
      </w:r>
      <w:r w:rsidRPr="001076BB">
        <w:t>El, 3-fas/dag</w:t>
      </w:r>
      <w:r w:rsidRPr="001076BB">
        <w:tab/>
      </w:r>
      <w:r w:rsidRPr="005F182B">
        <w:t>100</w:t>
      </w:r>
      <w:r w:rsidR="0037246D">
        <w:rPr>
          <w:rFonts w:eastAsia="Times New Roman"/>
          <w:noProof/>
          <w:lang w:eastAsia="sv-SE"/>
        </w:rPr>
        <w:t xml:space="preserve"> kr</w:t>
      </w:r>
    </w:p>
    <w:p w14:paraId="1A69E53F" w14:textId="77777777" w:rsidR="00B227D3" w:rsidRPr="001076BB" w:rsidRDefault="00B227D3" w:rsidP="0037246D"/>
    <w:p w14:paraId="6B8C5A01" w14:textId="77777777" w:rsidR="00B227D3" w:rsidRPr="001076BB" w:rsidRDefault="00B227D3" w:rsidP="0037246D">
      <w:r w:rsidRPr="001076BB">
        <w:t>Det tillkommer alltid en avgift då extra arbete behöver utföras av kommunen</w:t>
      </w:r>
      <w:r>
        <w:t xml:space="preserve"> som till exempel </w:t>
      </w:r>
      <w:r w:rsidRPr="001076BB">
        <w:t>avstängni</w:t>
      </w:r>
      <w:r>
        <w:t>ngar och</w:t>
      </w:r>
      <w:r w:rsidRPr="001076BB">
        <w:t xml:space="preserve"> städ</w:t>
      </w:r>
      <w:r>
        <w:t>ning</w:t>
      </w:r>
      <w:r w:rsidRPr="001076BB">
        <w:t>.</w:t>
      </w:r>
    </w:p>
    <w:p w14:paraId="0265DA71" w14:textId="77777777" w:rsidR="00B227D3" w:rsidRPr="00BC69CA" w:rsidRDefault="00B227D3" w:rsidP="0037246D">
      <w:r w:rsidRPr="001076BB">
        <w:t xml:space="preserve">När man behöver ha tillgång till vatten el och sophantering tillkommer avgifter för detta enligt Teknisk </w:t>
      </w:r>
      <w:proofErr w:type="gramStart"/>
      <w:r w:rsidRPr="001076BB">
        <w:t>service taxor</w:t>
      </w:r>
      <w:proofErr w:type="gramEnd"/>
    </w:p>
    <w:p w14:paraId="1879E11E" w14:textId="77777777" w:rsidR="00B227D3" w:rsidRPr="006B065B" w:rsidRDefault="00B227D3" w:rsidP="0037246D">
      <w:r w:rsidRPr="007A37C8">
        <w:t xml:space="preserve">Avgiften ska erläggas i förskott så snart polismyndighetens tillståndsbeslut föreligger. Slutreglering av avgift sker efter upplåtelsens utgång. Debiterad avgift avrundas till närmaste hela </w:t>
      </w:r>
      <w:proofErr w:type="spellStart"/>
      <w:r w:rsidRPr="007A37C8">
        <w:t>kronotal</w:t>
      </w:r>
      <w:proofErr w:type="spellEnd"/>
      <w:r w:rsidRPr="007A37C8">
        <w:t>.</w:t>
      </w:r>
    </w:p>
    <w:p w14:paraId="16BDFAFE" w14:textId="77777777" w:rsidR="00B227D3" w:rsidRPr="006B065B" w:rsidRDefault="00B227D3" w:rsidP="0037246D">
      <w:r w:rsidRPr="007A37C8">
        <w:t xml:space="preserve">Avgifterna ovan avser år 2023. Avgifterna är fastställda av fullmäktige i </w:t>
      </w:r>
      <w:proofErr w:type="spellStart"/>
      <w:r w:rsidRPr="007A37C8">
        <w:t>xyz</w:t>
      </w:r>
      <w:proofErr w:type="spellEnd"/>
      <w:r w:rsidRPr="007A37C8">
        <w:t xml:space="preserve"> 2022 och regleras därefter den 1 januari varje år med den förändring som SCB:s konsumentprisindex genomgått mellan oktober månad året innan och oktober 2022.</w:t>
      </w:r>
      <w:r w:rsidRPr="006B065B">
        <w:t xml:space="preserve"> </w:t>
      </w:r>
      <w:r w:rsidRPr="00EA3840">
        <w:t>Avgifterna avrundas till hela kronor, dock inte för avgift för tillfällig torgplats, som avrundas till närmaste 10-tal kronor.</w:t>
      </w:r>
    </w:p>
    <w:p w14:paraId="1152AA82" w14:textId="77777777" w:rsidR="00B227D3" w:rsidRPr="006B065B" w:rsidRDefault="00B227D3" w:rsidP="0037246D">
      <w:r w:rsidRPr="006B065B">
        <w:t xml:space="preserve">Omfattar upplåtelse avgiftsbelagd p-plats gäller avgift enligt ovan och tillägg görs för kommunens intäktsbortfall beräknat på föregående </w:t>
      </w:r>
      <w:proofErr w:type="gramStart"/>
      <w:r w:rsidRPr="006B065B">
        <w:t>års intäkt</w:t>
      </w:r>
      <w:proofErr w:type="gramEnd"/>
      <w:r w:rsidRPr="006B065B">
        <w:t xml:space="preserve"> per avgiftsbelagd parkering.</w:t>
      </w:r>
    </w:p>
    <w:p w14:paraId="2B63F49A" w14:textId="77777777" w:rsidR="00B227D3" w:rsidRDefault="00B227D3" w:rsidP="0037246D">
      <w:r w:rsidRPr="007A37C8">
        <w:t>Ansvarig</w:t>
      </w:r>
      <w:r>
        <w:t xml:space="preserve"> nämnd </w:t>
      </w:r>
      <w:r w:rsidRPr="006B065B">
        <w:t>beslutar om tolkning och tillämpning av denna taxa.</w:t>
      </w:r>
    </w:p>
    <w:sectPr w:rsidR="00B227D3" w:rsidSect="00812A4F">
      <w:pgSz w:w="11906" w:h="16838" w:code="9"/>
      <w:pgMar w:top="1418" w:right="2268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4F95" w14:textId="77777777" w:rsidR="00AC70E0" w:rsidRDefault="00AC70E0" w:rsidP="00C5048E">
      <w:pPr>
        <w:spacing w:line="240" w:lineRule="auto"/>
      </w:pPr>
      <w:r>
        <w:separator/>
      </w:r>
    </w:p>
  </w:endnote>
  <w:endnote w:type="continuationSeparator" w:id="0">
    <w:p w14:paraId="7A559B0B" w14:textId="77777777" w:rsidR="00AC70E0" w:rsidRDefault="00AC70E0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A38" w14:textId="77777777" w:rsidR="00626C62" w:rsidRDefault="00626C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4E6D" w14:textId="77777777" w:rsidR="00232FD5" w:rsidRDefault="00232FD5" w:rsidP="00E54EED">
    <w:pPr>
      <w:pStyle w:val="Sidfot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 w:rsidR="001702A0">
      <w:rPr>
        <w:noProof/>
      </w:rPr>
      <w:t>3</w:t>
    </w:r>
    <w:r>
      <w:fldChar w:fldCharType="end"/>
    </w:r>
    <w:r>
      <w:t xml:space="preserve"> av </w:t>
    </w:r>
    <w:r w:rsidR="003C0A09">
      <w:rPr>
        <w:noProof/>
      </w:rPr>
      <w:fldChar w:fldCharType="begin"/>
    </w:r>
    <w:r w:rsidR="003C0A09">
      <w:rPr>
        <w:noProof/>
      </w:rPr>
      <w:instrText xml:space="preserve"> NUMPAGES   \* MERGEFORMAT </w:instrText>
    </w:r>
    <w:r w:rsidR="003C0A09">
      <w:rPr>
        <w:noProof/>
      </w:rPr>
      <w:fldChar w:fldCharType="separate"/>
    </w:r>
    <w:r w:rsidR="001702A0">
      <w:rPr>
        <w:noProof/>
      </w:rPr>
      <w:t>4</w:t>
    </w:r>
    <w:r w:rsidR="003C0A0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0EBB" w14:textId="77777777" w:rsidR="00626C62" w:rsidRDefault="00626C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92C7" w14:textId="77777777" w:rsidR="00AC70E0" w:rsidRDefault="00AC70E0" w:rsidP="00C5048E">
      <w:pPr>
        <w:spacing w:line="240" w:lineRule="auto"/>
      </w:pPr>
      <w:r>
        <w:separator/>
      </w:r>
    </w:p>
  </w:footnote>
  <w:footnote w:type="continuationSeparator" w:id="0">
    <w:p w14:paraId="2D9F57FE" w14:textId="77777777" w:rsidR="00AC70E0" w:rsidRDefault="00AC70E0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A3E6" w14:textId="77777777" w:rsidR="00626C62" w:rsidRDefault="00626C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4DB5" w14:textId="77777777" w:rsidR="00C5048E" w:rsidRPr="00D96E39" w:rsidRDefault="00C5048E" w:rsidP="008F4316">
    <w:pPr>
      <w:pStyle w:val="Sidhuvud"/>
      <w:ind w:right="-56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31E2" w14:textId="77777777" w:rsidR="000616FA" w:rsidRDefault="008F4316" w:rsidP="00812A4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5D10608" wp14:editId="4EE15605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2" name="Rectangle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E72DF" id="Rectangle 20" o:spid="_x0000_s1026" style="position:absolute;margin-left:0;margin-top:310.65pt;width:614.65pt;height:168.4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" o:allowincell="f" fillcolor="#006cb5 [3204]" stroked="f">
              <w10:wrap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3A44" w14:textId="77777777" w:rsidR="00812A4F" w:rsidRDefault="00812A4F" w:rsidP="0040159D">
    <w:pPr>
      <w:pStyle w:val="Toppmarginalfrstasida"/>
      <w:tabs>
        <w:tab w:val="clear" w:pos="4513"/>
        <w:tab w:val="clear" w:pos="9026"/>
        <w:tab w:val="left" w:pos="2928"/>
      </w:tabs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5ADD3FC" wp14:editId="68AA400A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15E7B" id="Rectangle 20" o:spid="_x0000_s1026" style="position:absolute;margin-left:0;margin-top:310.65pt;width:614.65pt;height:168.4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" o:allowincell="f" fillcolor="#006cb5 [3204]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5E3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EA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AA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E8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04E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47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40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5350"/>
    <w:multiLevelType w:val="multilevel"/>
    <w:tmpl w:val="F62EE3E4"/>
    <w:numStyleLink w:val="CustomHeadingNumber"/>
  </w:abstractNum>
  <w:abstractNum w:abstractNumId="10" w15:restartNumberingAfterBreak="0">
    <w:nsid w:val="2CBE2F6E"/>
    <w:multiLevelType w:val="multilevel"/>
    <w:tmpl w:val="F62EE3E4"/>
    <w:numStyleLink w:val="CustomHeadingNumber"/>
  </w:abstractNum>
  <w:abstractNum w:abstractNumId="11" w15:restartNumberingAfterBreak="0">
    <w:nsid w:val="35566CBE"/>
    <w:multiLevelType w:val="multilevel"/>
    <w:tmpl w:val="F62EE3E4"/>
    <w:styleLink w:val="CustomHeadingNumber"/>
    <w:lvl w:ilvl="0">
      <w:start w:val="1"/>
      <w:numFmt w:val="none"/>
      <w:lvlRestart w:val="0"/>
      <w:pStyle w:val="Rubri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Rubrik4"/>
      <w:lvlText w:val="%1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C31D34"/>
    <w:multiLevelType w:val="multilevel"/>
    <w:tmpl w:val="70DC3622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4801EB"/>
    <w:multiLevelType w:val="multilevel"/>
    <w:tmpl w:val="70DC3622"/>
    <w:numStyleLink w:val="Listformatnumreraderubriker"/>
  </w:abstractNum>
  <w:num w:numId="1" w16cid:durableId="146628399">
    <w:abstractNumId w:val="8"/>
  </w:num>
  <w:num w:numId="2" w16cid:durableId="912932662">
    <w:abstractNumId w:val="13"/>
  </w:num>
  <w:num w:numId="3" w16cid:durableId="1366057096">
    <w:abstractNumId w:val="8"/>
  </w:num>
  <w:num w:numId="4" w16cid:durableId="1150906828">
    <w:abstractNumId w:val="13"/>
  </w:num>
  <w:num w:numId="5" w16cid:durableId="866141471">
    <w:abstractNumId w:val="12"/>
  </w:num>
  <w:num w:numId="6" w16cid:durableId="1720595364">
    <w:abstractNumId w:val="14"/>
  </w:num>
  <w:num w:numId="7" w16cid:durableId="1640113341">
    <w:abstractNumId w:val="11"/>
  </w:num>
  <w:num w:numId="8" w16cid:durableId="1632008522">
    <w:abstractNumId w:val="9"/>
  </w:num>
  <w:num w:numId="9" w16cid:durableId="39671295">
    <w:abstractNumId w:val="10"/>
  </w:num>
  <w:num w:numId="10" w16cid:durableId="1515731183">
    <w:abstractNumId w:val="3"/>
  </w:num>
  <w:num w:numId="11" w16cid:durableId="379134739">
    <w:abstractNumId w:val="2"/>
  </w:num>
  <w:num w:numId="12" w16cid:durableId="1141768462">
    <w:abstractNumId w:val="1"/>
  </w:num>
  <w:num w:numId="13" w16cid:durableId="1676298405">
    <w:abstractNumId w:val="0"/>
  </w:num>
  <w:num w:numId="14" w16cid:durableId="1407805923">
    <w:abstractNumId w:val="7"/>
  </w:num>
  <w:num w:numId="15" w16cid:durableId="334496755">
    <w:abstractNumId w:val="6"/>
  </w:num>
  <w:num w:numId="16" w16cid:durableId="445735149">
    <w:abstractNumId w:val="5"/>
  </w:num>
  <w:num w:numId="17" w16cid:durableId="3193113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43"/>
    <w:rsid w:val="00023363"/>
    <w:rsid w:val="000358E5"/>
    <w:rsid w:val="00037204"/>
    <w:rsid w:val="00051D2A"/>
    <w:rsid w:val="000616FA"/>
    <w:rsid w:val="000663B9"/>
    <w:rsid w:val="0007039A"/>
    <w:rsid w:val="00084EC5"/>
    <w:rsid w:val="0008646F"/>
    <w:rsid w:val="00096189"/>
    <w:rsid w:val="000A2C30"/>
    <w:rsid w:val="000D50E4"/>
    <w:rsid w:val="000F3400"/>
    <w:rsid w:val="000F3706"/>
    <w:rsid w:val="00105748"/>
    <w:rsid w:val="00105DC9"/>
    <w:rsid w:val="00121A16"/>
    <w:rsid w:val="001550C1"/>
    <w:rsid w:val="001559FB"/>
    <w:rsid w:val="001625B1"/>
    <w:rsid w:val="00162ED7"/>
    <w:rsid w:val="001702A0"/>
    <w:rsid w:val="00194FDD"/>
    <w:rsid w:val="001A1B18"/>
    <w:rsid w:val="001B469D"/>
    <w:rsid w:val="001E1E32"/>
    <w:rsid w:val="001F0466"/>
    <w:rsid w:val="001F0649"/>
    <w:rsid w:val="00231444"/>
    <w:rsid w:val="00232FD5"/>
    <w:rsid w:val="00234C7B"/>
    <w:rsid w:val="0026116A"/>
    <w:rsid w:val="00265DD2"/>
    <w:rsid w:val="00281546"/>
    <w:rsid w:val="0028634E"/>
    <w:rsid w:val="0029232D"/>
    <w:rsid w:val="002962F0"/>
    <w:rsid w:val="002D5BD1"/>
    <w:rsid w:val="002F6F2A"/>
    <w:rsid w:val="00313DF1"/>
    <w:rsid w:val="00365076"/>
    <w:rsid w:val="00367A28"/>
    <w:rsid w:val="0037246D"/>
    <w:rsid w:val="0037374F"/>
    <w:rsid w:val="003813A8"/>
    <w:rsid w:val="003B1A15"/>
    <w:rsid w:val="003C0A09"/>
    <w:rsid w:val="003E0077"/>
    <w:rsid w:val="003F003E"/>
    <w:rsid w:val="003F0D3A"/>
    <w:rsid w:val="0040159D"/>
    <w:rsid w:val="00420C33"/>
    <w:rsid w:val="0043510F"/>
    <w:rsid w:val="004351E9"/>
    <w:rsid w:val="004416FE"/>
    <w:rsid w:val="0044384F"/>
    <w:rsid w:val="00463905"/>
    <w:rsid w:val="0048264E"/>
    <w:rsid w:val="004835F3"/>
    <w:rsid w:val="004A7F57"/>
    <w:rsid w:val="004D163D"/>
    <w:rsid w:val="00551268"/>
    <w:rsid w:val="00587FD0"/>
    <w:rsid w:val="005A4041"/>
    <w:rsid w:val="005B7352"/>
    <w:rsid w:val="005D46CC"/>
    <w:rsid w:val="005D5F16"/>
    <w:rsid w:val="005F7E7C"/>
    <w:rsid w:val="00607214"/>
    <w:rsid w:val="00607CC7"/>
    <w:rsid w:val="00617474"/>
    <w:rsid w:val="00624F6D"/>
    <w:rsid w:val="00626C62"/>
    <w:rsid w:val="00645197"/>
    <w:rsid w:val="00655DF2"/>
    <w:rsid w:val="00657995"/>
    <w:rsid w:val="00665BE3"/>
    <w:rsid w:val="00673140"/>
    <w:rsid w:val="006C451E"/>
    <w:rsid w:val="006F65D3"/>
    <w:rsid w:val="00725BF9"/>
    <w:rsid w:val="00727C42"/>
    <w:rsid w:val="007B4EBC"/>
    <w:rsid w:val="007C2C50"/>
    <w:rsid w:val="007E7B1B"/>
    <w:rsid w:val="00812A4F"/>
    <w:rsid w:val="0082050F"/>
    <w:rsid w:val="008244F5"/>
    <w:rsid w:val="00833B01"/>
    <w:rsid w:val="008404A8"/>
    <w:rsid w:val="00844803"/>
    <w:rsid w:val="008640EA"/>
    <w:rsid w:val="00870C10"/>
    <w:rsid w:val="008B28E2"/>
    <w:rsid w:val="008E022B"/>
    <w:rsid w:val="008E2694"/>
    <w:rsid w:val="008F4316"/>
    <w:rsid w:val="008F446F"/>
    <w:rsid w:val="0093654B"/>
    <w:rsid w:val="0098553A"/>
    <w:rsid w:val="0098760A"/>
    <w:rsid w:val="00995CDB"/>
    <w:rsid w:val="009A01A9"/>
    <w:rsid w:val="009A2F8A"/>
    <w:rsid w:val="009B67B7"/>
    <w:rsid w:val="009E5181"/>
    <w:rsid w:val="009E5C04"/>
    <w:rsid w:val="00A121D6"/>
    <w:rsid w:val="00A25329"/>
    <w:rsid w:val="00A4073A"/>
    <w:rsid w:val="00A84A19"/>
    <w:rsid w:val="00A85A88"/>
    <w:rsid w:val="00AB479E"/>
    <w:rsid w:val="00AB76B9"/>
    <w:rsid w:val="00AC298E"/>
    <w:rsid w:val="00AC31AF"/>
    <w:rsid w:val="00AC70E0"/>
    <w:rsid w:val="00AD2732"/>
    <w:rsid w:val="00AE0E06"/>
    <w:rsid w:val="00AE46C7"/>
    <w:rsid w:val="00AF40BB"/>
    <w:rsid w:val="00B06837"/>
    <w:rsid w:val="00B13A69"/>
    <w:rsid w:val="00B13D5F"/>
    <w:rsid w:val="00B227D3"/>
    <w:rsid w:val="00B52F52"/>
    <w:rsid w:val="00B56CEA"/>
    <w:rsid w:val="00B71B8D"/>
    <w:rsid w:val="00B7422B"/>
    <w:rsid w:val="00B96894"/>
    <w:rsid w:val="00BA660D"/>
    <w:rsid w:val="00C02D9B"/>
    <w:rsid w:val="00C37531"/>
    <w:rsid w:val="00C5048E"/>
    <w:rsid w:val="00C54974"/>
    <w:rsid w:val="00C637B7"/>
    <w:rsid w:val="00C7259A"/>
    <w:rsid w:val="00C81CE6"/>
    <w:rsid w:val="00C851A8"/>
    <w:rsid w:val="00C865BA"/>
    <w:rsid w:val="00C96BAF"/>
    <w:rsid w:val="00CA7912"/>
    <w:rsid w:val="00CB7B54"/>
    <w:rsid w:val="00CE27D5"/>
    <w:rsid w:val="00D051CF"/>
    <w:rsid w:val="00D152BD"/>
    <w:rsid w:val="00D2453F"/>
    <w:rsid w:val="00D268B1"/>
    <w:rsid w:val="00D31220"/>
    <w:rsid w:val="00D4782C"/>
    <w:rsid w:val="00D6079A"/>
    <w:rsid w:val="00D608E4"/>
    <w:rsid w:val="00D63354"/>
    <w:rsid w:val="00D778F1"/>
    <w:rsid w:val="00D851A8"/>
    <w:rsid w:val="00D96E39"/>
    <w:rsid w:val="00D97E14"/>
    <w:rsid w:val="00DB5113"/>
    <w:rsid w:val="00DD13E7"/>
    <w:rsid w:val="00DE1BF3"/>
    <w:rsid w:val="00E10043"/>
    <w:rsid w:val="00E51C2A"/>
    <w:rsid w:val="00E54EED"/>
    <w:rsid w:val="00E5693F"/>
    <w:rsid w:val="00E57E87"/>
    <w:rsid w:val="00E91959"/>
    <w:rsid w:val="00EF5A21"/>
    <w:rsid w:val="00EF7867"/>
    <w:rsid w:val="00F0335E"/>
    <w:rsid w:val="00F106B3"/>
    <w:rsid w:val="00F14965"/>
    <w:rsid w:val="00F37C10"/>
    <w:rsid w:val="00F47725"/>
    <w:rsid w:val="00F56F49"/>
    <w:rsid w:val="00F7342B"/>
    <w:rsid w:val="00F85D36"/>
    <w:rsid w:val="00F92CC8"/>
    <w:rsid w:val="00F97E02"/>
    <w:rsid w:val="00FA0205"/>
    <w:rsid w:val="00FA2EAE"/>
    <w:rsid w:val="00FB06B0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54D016"/>
  <w15:chartTrackingRefBased/>
  <w15:docId w15:val="{60D718F4-945B-42B8-BD10-436E717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D0"/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420C33"/>
    <w:pPr>
      <w:keepNext/>
      <w:keepLines/>
      <w:pageBreakBefore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420C33"/>
    <w:pPr>
      <w:keepNext/>
      <w:keepLines/>
      <w:numPr>
        <w:ilvl w:val="1"/>
        <w:numId w:val="7"/>
      </w:numPr>
      <w:spacing w:before="240"/>
      <w:outlineLvl w:val="1"/>
    </w:pPr>
    <w:rPr>
      <w:rFonts w:asciiTheme="majorHAnsi" w:eastAsiaTheme="majorEastAsia" w:hAnsiTheme="majorHAnsi" w:cstheme="majorBidi"/>
      <w:sz w:val="44"/>
      <w:szCs w:val="26"/>
      <w:lang w:val="sv-SE"/>
    </w:rPr>
  </w:style>
  <w:style w:type="paragraph" w:styleId="Rubrik3">
    <w:name w:val="heading 3"/>
    <w:next w:val="Normal"/>
    <w:link w:val="Rubrik3Char"/>
    <w:uiPriority w:val="1"/>
    <w:qFormat/>
    <w:rsid w:val="00420C33"/>
    <w:pPr>
      <w:numPr>
        <w:ilvl w:val="2"/>
        <w:numId w:val="7"/>
      </w:numPr>
      <w:spacing w:before="240"/>
      <w:outlineLvl w:val="2"/>
    </w:pPr>
    <w:rPr>
      <w:rFonts w:asciiTheme="majorHAnsi" w:hAnsiTheme="majorHAnsi"/>
      <w:sz w:val="36"/>
      <w:lang w:val="sv-SE"/>
    </w:rPr>
  </w:style>
  <w:style w:type="paragraph" w:styleId="Rubrik4">
    <w:name w:val="heading 4"/>
    <w:next w:val="Normal"/>
    <w:link w:val="Rubrik4Char"/>
    <w:uiPriority w:val="1"/>
    <w:qFormat/>
    <w:rsid w:val="00420C33"/>
    <w:pPr>
      <w:keepNext/>
      <w:keepLines/>
      <w:numPr>
        <w:ilvl w:val="3"/>
        <w:numId w:val="7"/>
      </w:numPr>
      <w:spacing w:before="240"/>
      <w:outlineLvl w:val="3"/>
    </w:pPr>
    <w:rPr>
      <w:rFonts w:asciiTheme="majorHAnsi" w:eastAsiaTheme="majorEastAsia" w:hAnsiTheme="majorHAnsi" w:cstheme="majorBidi"/>
      <w:iCs/>
      <w:sz w:val="28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657995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657995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657995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657995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657995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26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26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E54EED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E54EED"/>
    <w:rPr>
      <w:sz w:val="24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C81CE6"/>
    <w:rPr>
      <w:rFonts w:asciiTheme="majorHAnsi" w:eastAsiaTheme="majorEastAsia" w:hAnsiTheme="majorHAnsi" w:cstheme="majorBidi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65076"/>
    <w:rPr>
      <w:rFonts w:asciiTheme="majorHAnsi" w:eastAsiaTheme="majorEastAsia" w:hAnsiTheme="majorHAnsi" w:cstheme="majorBidi"/>
      <w:sz w:val="4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65076"/>
    <w:rPr>
      <w:rFonts w:asciiTheme="majorHAnsi" w:hAnsiTheme="majorHAnsi"/>
      <w:sz w:val="3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727C42"/>
    <w:rPr>
      <w:rFonts w:asciiTheme="majorHAnsi" w:eastAsiaTheme="majorEastAsia" w:hAnsiTheme="majorHAnsi" w:cstheme="majorBidi"/>
      <w:iCs/>
      <w:sz w:val="28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5"/>
    <w:qFormat/>
    <w:rsid w:val="00D31220"/>
    <w:pPr>
      <w:numPr>
        <w:numId w:val="3"/>
      </w:numPr>
      <w:spacing w:after="180"/>
    </w:pPr>
  </w:style>
  <w:style w:type="paragraph" w:styleId="Punktlista">
    <w:name w:val="List Bullet"/>
    <w:basedOn w:val="Normal"/>
    <w:uiPriority w:val="5"/>
    <w:qFormat/>
    <w:rsid w:val="00D31220"/>
    <w:pPr>
      <w:numPr>
        <w:numId w:val="4"/>
      </w:numPr>
      <w:spacing w:after="180"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4A7F57"/>
    <w:pPr>
      <w:numPr>
        <w:numId w:val="0"/>
      </w:numPr>
      <w:pBdr>
        <w:bottom w:val="single" w:sz="8" w:space="1" w:color="auto"/>
      </w:pBdr>
      <w:spacing w:before="0" w:after="480"/>
      <w:ind w:left="360" w:hanging="360"/>
    </w:pPr>
  </w:style>
  <w:style w:type="paragraph" w:styleId="Rubrik">
    <w:name w:val="Title"/>
    <w:basedOn w:val="Normal"/>
    <w:next w:val="Normal"/>
    <w:link w:val="RubrikChar"/>
    <w:uiPriority w:val="9"/>
    <w:qFormat/>
    <w:rsid w:val="005D46CC"/>
    <w:pPr>
      <w:contextualSpacing/>
      <w:jc w:val="right"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9"/>
    <w:rsid w:val="00587FD0"/>
    <w:rPr>
      <w:rFonts w:asciiTheme="majorHAnsi" w:eastAsiaTheme="majorEastAsia" w:hAnsiTheme="majorHAnsi" w:cstheme="majorBidi"/>
      <w:spacing w:val="-10"/>
      <w:kern w:val="28"/>
      <w:sz w:val="72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9"/>
    <w:qFormat/>
    <w:rsid w:val="002D5BD1"/>
    <w:pPr>
      <w:numPr>
        <w:ilvl w:val="1"/>
      </w:numPr>
      <w:jc w:val="right"/>
    </w:pPr>
    <w:rPr>
      <w:rFonts w:asciiTheme="majorHAnsi" w:eastAsiaTheme="minorEastAsia" w:hAnsiTheme="majorHAnsi"/>
      <w:caps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587FD0"/>
    <w:rPr>
      <w:rFonts w:asciiTheme="majorHAnsi" w:eastAsiaTheme="minorEastAsia" w:hAnsiTheme="majorHAnsi"/>
      <w:caps/>
      <w:spacing w:val="15"/>
      <w:sz w:val="36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657995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C02D9B"/>
    <w:rPr>
      <w:rFonts w:ascii="Arial" w:eastAsiaTheme="majorEastAsia" w:hAnsi="Arial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02D9B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02D9B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02D9B"/>
    <w:rPr>
      <w:rFonts w:ascii="Arial" w:eastAsiaTheme="majorEastAsia" w:hAnsi="Arial" w:cstheme="majorBidi"/>
      <w:b/>
      <w:iCs/>
      <w:sz w:val="24"/>
      <w:szCs w:val="21"/>
    </w:rPr>
  </w:style>
  <w:style w:type="paragraph" w:customStyle="1" w:styleId="Kapitelrubrik">
    <w:name w:val="Kapitelrubrik"/>
    <w:basedOn w:val="Rubrik1"/>
    <w:next w:val="Normal"/>
    <w:semiHidden/>
    <w:rsid w:val="00551268"/>
    <w:pPr>
      <w:numPr>
        <w:numId w:val="0"/>
      </w:numPr>
    </w:pPr>
  </w:style>
  <w:style w:type="paragraph" w:styleId="Innehllsfrteckningsrubrik">
    <w:name w:val="TOC Heading"/>
    <w:basedOn w:val="Rubrik1"/>
    <w:next w:val="Normal"/>
    <w:uiPriority w:val="39"/>
    <w:qFormat/>
    <w:rsid w:val="008404A8"/>
    <w:pPr>
      <w:numPr>
        <w:numId w:val="0"/>
      </w:numPr>
      <w:outlineLvl w:val="9"/>
    </w:pPr>
    <w:rPr>
      <w:lang w:val="en-GB"/>
    </w:rPr>
  </w:style>
  <w:style w:type="paragraph" w:styleId="Innehll1">
    <w:name w:val="toc 1"/>
    <w:basedOn w:val="Normal"/>
    <w:next w:val="Normal"/>
    <w:autoRedefine/>
    <w:uiPriority w:val="39"/>
    <w:semiHidden/>
    <w:rsid w:val="0002336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semiHidden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eastAsiaTheme="minorEastAsia" w:hAnsi="Arial" w:cs="Times New Roman"/>
      <w:sz w:val="22"/>
      <w:lang w:eastAsia="en-GB"/>
    </w:rPr>
  </w:style>
  <w:style w:type="paragraph" w:styleId="Innehll3">
    <w:name w:val="toc 3"/>
    <w:basedOn w:val="Normal"/>
    <w:next w:val="Normal"/>
    <w:autoRedefine/>
    <w:uiPriority w:val="39"/>
    <w:semiHidden/>
    <w:rsid w:val="00023363"/>
    <w:pPr>
      <w:spacing w:after="100"/>
      <w:ind w:left="440"/>
    </w:pPr>
    <w:rPr>
      <w:rFonts w:ascii="Arial" w:eastAsiaTheme="minorEastAsia" w:hAnsi="Arial" w:cs="Times New Roman"/>
      <w:sz w:val="22"/>
      <w:lang w:eastAsia="en-GB"/>
    </w:rPr>
  </w:style>
  <w:style w:type="paragraph" w:customStyle="1" w:styleId="Toppmarginalfrstasida">
    <w:name w:val="Toppmarginal första sida"/>
    <w:basedOn w:val="Sidhuvud"/>
    <w:semiHidden/>
    <w:qFormat/>
    <w:rsid w:val="0040159D"/>
    <w:pPr>
      <w:spacing w:before="2940" w:after="3000"/>
    </w:pPr>
    <w:rPr>
      <w:szCs w:val="2"/>
    </w:rPr>
  </w:style>
  <w:style w:type="paragraph" w:customStyle="1" w:styleId="UnderrubrikAnsvarig">
    <w:name w:val="Underrubrik Ansvarig"/>
    <w:basedOn w:val="Underrubrik"/>
    <w:uiPriority w:val="9"/>
    <w:qFormat/>
    <w:rsid w:val="0093654B"/>
    <w:rPr>
      <w:caps w:val="0"/>
    </w:rPr>
  </w:style>
  <w:style w:type="numbering" w:customStyle="1" w:styleId="CustomHeadingNumber">
    <w:name w:val="CustomHeadingNumber"/>
    <w:rsid w:val="00420C33"/>
    <w:pPr>
      <w:numPr>
        <w:numId w:val="7"/>
      </w:numPr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FB4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B4EF4"/>
    <w:rPr>
      <w:i/>
      <w:iCs/>
      <w:color w:val="404040" w:themeColor="text1" w:themeTint="BF"/>
      <w:sz w:val="24"/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367A28"/>
    <w:pPr>
      <w:spacing w:after="100"/>
      <w:ind w:left="720"/>
    </w:pPr>
    <w:rPr>
      <w:rFonts w:ascii="Arial" w:hAnsi="Arial"/>
      <w:sz w:val="22"/>
    </w:rPr>
  </w:style>
  <w:style w:type="paragraph" w:customStyle="1" w:styleId="Dokumentinformation">
    <w:name w:val="Dokumentinformation"/>
    <w:basedOn w:val="Normal"/>
    <w:uiPriority w:val="10"/>
    <w:qFormat/>
    <w:rsid w:val="00CE27D5"/>
    <w:pPr>
      <w:ind w:left="2835" w:hanging="2835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2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27D3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AED2AA97846BF9A5265D42F790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9380C-B263-4D8C-A6EC-B86E7A0F8537}"/>
      </w:docPartPr>
      <w:docPartBody>
        <w:p w:rsidR="00623793" w:rsidRDefault="00623793">
          <w:pPr>
            <w:pStyle w:val="DFBAED2AA97846BF9A5265D42F790E0B"/>
          </w:pPr>
          <w:r>
            <w:rPr>
              <w:rStyle w:val="Platshllartext"/>
            </w:rPr>
            <w:t>Klicka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93"/>
    <w:rsid w:val="001D2FD3"/>
    <w:rsid w:val="003612DC"/>
    <w:rsid w:val="006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FBAED2AA97846BF9A5265D42F790E0B">
    <w:name w:val="DFBAED2AA97846BF9A5265D42F790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idköping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C11D-2F92-4E43-8A68-1D140E8D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79BCD-E3EF-4D09-A86B-2532FAB25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8977E-F372-4E77-B534-498B77704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D25BA-B73F-4A6F-8F8E-DEC14CB3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1</TotalTime>
  <Pages>4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Gustafsson</dc:creator>
  <cp:keywords/>
  <dc:description/>
  <cp:lastModifiedBy>Linda Mattila</cp:lastModifiedBy>
  <cp:revision>2</cp:revision>
  <cp:lastPrinted>2022-12-05T13:24:00Z</cp:lastPrinted>
  <dcterms:created xsi:type="dcterms:W3CDTF">2022-12-05T13:32:00Z</dcterms:created>
  <dcterms:modified xsi:type="dcterms:W3CDTF">2022-12-05T13:32:00Z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0x01010009D61AB8A77A0E47A66CCD7406471ACE</vt:lpwstr>
  </property>
</Properties>
</file>