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nt"/>
        <w:tblW w:w="0" w:type="auto"/>
        <w:tblInd w:w="-1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Tabell för bild"/>
      </w:tblPr>
      <w:tblGrid>
        <w:gridCol w:w="11908"/>
      </w:tblGrid>
      <w:tr w:rsidR="00995CDB" w:rsidRPr="00995CDB" w14:paraId="054C4D02" w14:textId="77777777" w:rsidTr="00995CDB">
        <w:trPr>
          <w:trHeight w:hRule="exact" w:val="3402"/>
        </w:trPr>
        <w:sdt>
          <w:sdtPr>
            <w:rPr>
              <w:noProof/>
            </w:rPr>
            <w:id w:val="-1119446406"/>
            <w:picture/>
          </w:sdtPr>
          <w:sdtContent>
            <w:tc>
              <w:tcPr>
                <w:tcW w:w="11908" w:type="dxa"/>
                <w:vAlign w:val="center"/>
              </w:tcPr>
              <w:p w14:paraId="2C243D31" w14:textId="2CCC6FF0" w:rsidR="00995CDB" w:rsidRPr="00995CDB" w:rsidRDefault="00A66434" w:rsidP="00995CDB">
                <w:pPr>
                  <w:spacing w:after="0"/>
                  <w:jc w:val="center"/>
                  <w:rPr>
                    <w:sz w:val="2"/>
                    <w:szCs w:val="2"/>
                  </w:rPr>
                </w:pPr>
                <w:r w:rsidRPr="00A66434">
                  <w:rPr>
                    <w:noProof/>
                  </w:rPr>
                  <w:drawing>
                    <wp:inline distT="0" distB="0" distL="0" distR="0" wp14:anchorId="39EF272D" wp14:editId="26BEACC9">
                      <wp:extent cx="7495540" cy="2085975"/>
                      <wp:effectExtent l="0" t="0" r="0" b="9525"/>
                      <wp:docPr id="1"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a:extLst>
                                  <a:ext uri="{C183D7F6-B498-43B3-948B-1728B52AA6E4}">
                                    <adec:decorative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tretch>
                                <a:fillRect/>
                              </a:stretch>
                            </pic:blipFill>
                            <pic:spPr bwMode="auto">
                              <a:xfrm>
                                <a:off x="0" y="0"/>
                                <a:ext cx="7495540" cy="2085975"/>
                              </a:xfrm>
                              <a:prstGeom prst="rect">
                                <a:avLst/>
                              </a:prstGeom>
                              <a:noFill/>
                              <a:ln>
                                <a:noFill/>
                              </a:ln>
                            </pic:spPr>
                          </pic:pic>
                        </a:graphicData>
                      </a:graphic>
                    </wp:inline>
                  </w:drawing>
                </w:r>
              </w:p>
            </w:tc>
          </w:sdtContent>
        </w:sdt>
      </w:tr>
    </w:tbl>
    <w:p w14:paraId="5B32EEC9" w14:textId="77777777" w:rsidR="00995CDB" w:rsidRDefault="00161A71" w:rsidP="0093654B">
      <w:pPr>
        <w:spacing w:after="160"/>
        <w:rPr>
          <w:rFonts w:asciiTheme="majorHAnsi" w:eastAsiaTheme="majorEastAsia" w:hAnsiTheme="majorHAnsi" w:cstheme="majorBidi"/>
          <w:sz w:val="44"/>
          <w:szCs w:val="32"/>
        </w:rPr>
      </w:pPr>
      <w:r>
        <w:rPr>
          <w:noProof/>
          <w:lang w:eastAsia="sv-SE"/>
        </w:rPr>
        <mc:AlternateContent>
          <mc:Choice Requires="wps">
            <w:drawing>
              <wp:anchor distT="0" distB="0" distL="114300" distR="114300" simplePos="0" relativeHeight="251659264" behindDoc="0" locked="0" layoutInCell="1" allowOverlap="1" wp14:anchorId="070EEE1B" wp14:editId="62D13522">
                <wp:simplePos x="0" y="0"/>
                <wp:positionH relativeFrom="page">
                  <wp:posOffset>552450</wp:posOffset>
                </wp:positionH>
                <wp:positionV relativeFrom="page">
                  <wp:posOffset>3095625</wp:posOffset>
                </wp:positionV>
                <wp:extent cx="6829425" cy="1191260"/>
                <wp:effectExtent l="0" t="0" r="9525" b="8890"/>
                <wp:wrapNone/>
                <wp:docPr id="3" name="Textruta 3"/>
                <wp:cNvGraphicFramePr/>
                <a:graphic xmlns:a="http://schemas.openxmlformats.org/drawingml/2006/main">
                  <a:graphicData uri="http://schemas.microsoft.com/office/word/2010/wordprocessingShape">
                    <wps:wsp>
                      <wps:cNvSpPr txBox="1"/>
                      <wps:spPr>
                        <a:xfrm>
                          <a:off x="0" y="0"/>
                          <a:ext cx="6829425" cy="1191260"/>
                        </a:xfrm>
                        <a:prstGeom prst="rect">
                          <a:avLst/>
                        </a:prstGeom>
                        <a:noFill/>
                        <a:ln w="6350">
                          <a:noFill/>
                        </a:ln>
                      </wps:spPr>
                      <wps:txbx>
                        <w:txbxContent>
                          <w:p w14:paraId="561DFF9B" w14:textId="77777777" w:rsidR="00161A71" w:rsidRDefault="00161A71" w:rsidP="00161A71">
                            <w:pPr>
                              <w:pStyle w:val="Rubrik"/>
                              <w:jc w:val="left"/>
                            </w:pPr>
                            <w:r>
                              <w:t xml:space="preserve">Informationssäkerhet </w:t>
                            </w:r>
                          </w:p>
                          <w:p w14:paraId="57E3C742" w14:textId="77777777" w:rsidR="00F14965" w:rsidRPr="00D97E14" w:rsidRDefault="00161A71" w:rsidP="00161A71">
                            <w:pPr>
                              <w:pStyle w:val="Rubrik"/>
                              <w:jc w:val="left"/>
                            </w:pPr>
                            <w:r>
                              <w:t>organisation och roller - riktlinje</w:t>
                            </w:r>
                          </w:p>
                        </w:txbxContent>
                      </wps:txbx>
                      <wps:bodyPr rot="0" spcFirstLastPara="0" vertOverflow="overflow" horzOverflow="overflow" vert="horz" wrap="square" lIns="3600" tIns="3600" rIns="3600" bIns="36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0EEE1B" id="_x0000_t202" coordsize="21600,21600" o:spt="202" path="m,l,21600r21600,l21600,xe">
                <v:stroke joinstyle="miter"/>
                <v:path gradientshapeok="t" o:connecttype="rect"/>
              </v:shapetype>
              <v:shape id="Textruta 3" o:spid="_x0000_s1026" type="#_x0000_t202" style="position:absolute;margin-left:43.5pt;margin-top:243.75pt;width:537.75pt;height:93.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" filled="f" stroked="f" strokeweight=".5pt">
                <v:textbox inset=".1mm,.1mm,.1mm,.1mm">
                  <w:txbxContent>
                    <w:p w14:paraId="561DFF9B" w14:textId="77777777" w:rsidR="00161A71" w:rsidRDefault="00161A71" w:rsidP="00161A71">
                      <w:pPr>
                        <w:pStyle w:val="Rubrik"/>
                        <w:jc w:val="left"/>
                      </w:pPr>
                      <w:r>
                        <w:t xml:space="preserve">Informationssäkerhet </w:t>
                      </w:r>
                    </w:p>
                    <w:p w14:paraId="57E3C742" w14:textId="77777777" w:rsidR="00F14965" w:rsidRPr="00D97E14" w:rsidRDefault="00161A71" w:rsidP="00161A71">
                      <w:pPr>
                        <w:pStyle w:val="Rubrik"/>
                        <w:jc w:val="left"/>
                      </w:pPr>
                      <w:r>
                        <w:t>organisation och roller - riktlinje</w:t>
                      </w:r>
                    </w:p>
                  </w:txbxContent>
                </v:textbox>
                <w10:wrap anchorx="page" anchory="page"/>
              </v:shape>
            </w:pict>
          </mc:Fallback>
        </mc:AlternateContent>
      </w:r>
      <w:r w:rsidR="0093654B">
        <w:rPr>
          <w:noProof/>
          <w:lang w:eastAsia="sv-SE"/>
        </w:rPr>
        <mc:AlternateContent>
          <mc:Choice Requires="wps">
            <w:drawing>
              <wp:anchor distT="0" distB="0" distL="114300" distR="114300" simplePos="0" relativeHeight="251662336" behindDoc="0" locked="0" layoutInCell="1" allowOverlap="1" wp14:anchorId="0EF04374" wp14:editId="32587469">
                <wp:simplePos x="0" y="0"/>
                <wp:positionH relativeFrom="margin">
                  <wp:align>right</wp:align>
                </wp:positionH>
                <wp:positionV relativeFrom="margin">
                  <wp:align>bottom</wp:align>
                </wp:positionV>
                <wp:extent cx="5191200" cy="753110"/>
                <wp:effectExtent l="0" t="0" r="9525" b="8890"/>
                <wp:wrapNone/>
                <wp:docPr id="10" name="Textruta 10"/>
                <wp:cNvGraphicFramePr/>
                <a:graphic xmlns:a="http://schemas.openxmlformats.org/drawingml/2006/main">
                  <a:graphicData uri="http://schemas.microsoft.com/office/word/2010/wordprocessingShape">
                    <wps:wsp>
                      <wps:cNvSpPr txBox="1"/>
                      <wps:spPr>
                        <a:xfrm>
                          <a:off x="0" y="0"/>
                          <a:ext cx="5191200" cy="753110"/>
                        </a:xfrm>
                        <a:prstGeom prst="rect">
                          <a:avLst/>
                        </a:prstGeom>
                        <a:noFill/>
                        <a:ln w="6350">
                          <a:noFill/>
                        </a:ln>
                      </wps:spPr>
                      <wps:txbx>
                        <w:txbxContent>
                          <w:p w14:paraId="76535633" w14:textId="603C3A37" w:rsidR="0093654B" w:rsidRPr="00D97E14" w:rsidRDefault="00161A71" w:rsidP="0093654B">
                            <w:pPr>
                              <w:pStyle w:val="UnderrubrikAnsvarig"/>
                            </w:pPr>
                            <w:r>
                              <w:t>Beslutad</w:t>
                            </w:r>
                            <w:r w:rsidR="00FB06B0">
                              <w:t xml:space="preserve"> av </w:t>
                            </w:r>
                            <w:r w:rsidR="0094421C">
                              <w:t>kommunstyrelsen</w:t>
                            </w:r>
                            <w:r w:rsidR="001A1B18">
                              <w:t xml:space="preserve"> </w:t>
                            </w:r>
                            <w:sdt>
                              <w:sdtPr>
                                <w:id w:val="-254218442"/>
                                <w:placeholder>
                                  <w:docPart w:val="EBA8099A61464EF98F40724A6A83F056"/>
                                </w:placeholder>
                                <w:date w:fullDate="2024-03-06T00:00:00Z">
                                  <w:dateFormat w:val="yyyy-MM-dd"/>
                                  <w:lid w:val="sv-SE"/>
                                  <w:storeMappedDataAs w:val="dateTime"/>
                                  <w:calendar w:val="gregorian"/>
                                </w:date>
                              </w:sdtPr>
                              <w:sdtContent>
                                <w:r w:rsidR="00A66434">
                                  <w:t>2024-03-06</w:t>
                                </w:r>
                              </w:sdtContent>
                            </w:sdt>
                            <w:r w:rsidR="0093654B" w:rsidRPr="00D97E14">
                              <w:t xml:space="preserve"> </w:t>
                            </w:r>
                          </w:p>
                        </w:txbxContent>
                      </wps:txbx>
                      <wps:bodyPr rot="0" spcFirstLastPara="0" vertOverflow="overflow" horzOverflow="overflow" vert="horz" wrap="square" lIns="3600" tIns="3600" rIns="3600" bIns="36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04374" id="Textruta 10" o:spid="_x0000_s1027" type="#_x0000_t202" style="position:absolute;margin-left:357.55pt;margin-top:0;width:408.75pt;height:59.3pt;z-index:251662336;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" filled="f" stroked="f" strokeweight=".5pt">
                <v:textbox inset=".1mm,.1mm,.1mm,.1mm">
                  <w:txbxContent>
                    <w:p w14:paraId="76535633" w14:textId="603C3A37" w:rsidR="0093654B" w:rsidRPr="00D97E14" w:rsidRDefault="00161A71" w:rsidP="0093654B">
                      <w:pPr>
                        <w:pStyle w:val="UnderrubrikAnsvarig"/>
                      </w:pPr>
                      <w:r>
                        <w:t>Beslutad</w:t>
                      </w:r>
                      <w:r w:rsidR="00FB06B0">
                        <w:t xml:space="preserve"> av </w:t>
                      </w:r>
                      <w:r w:rsidR="0094421C">
                        <w:t>kommunstyrelsen</w:t>
                      </w:r>
                      <w:r w:rsidR="001A1B18">
                        <w:t xml:space="preserve"> </w:t>
                      </w:r>
                      <w:sdt>
                        <w:sdtPr>
                          <w:id w:val="-254218442"/>
                          <w:placeholder>
                            <w:docPart w:val="EBA8099A61464EF98F40724A6A83F056"/>
                          </w:placeholder>
                          <w:date w:fullDate="2024-03-06T00:00:00Z">
                            <w:dateFormat w:val="yyyy-MM-dd"/>
                            <w:lid w:val="sv-SE"/>
                            <w:storeMappedDataAs w:val="dateTime"/>
                            <w:calendar w:val="gregorian"/>
                          </w:date>
                        </w:sdtPr>
                        <w:sdtContent>
                          <w:r w:rsidR="00A66434">
                            <w:t>2024-03-06</w:t>
                          </w:r>
                        </w:sdtContent>
                      </w:sdt>
                      <w:r w:rsidR="0093654B" w:rsidRPr="00D97E14">
                        <w:t xml:space="preserve"> </w:t>
                      </w:r>
                    </w:p>
                  </w:txbxContent>
                </v:textbox>
                <w10:wrap anchorx="margin" anchory="margin"/>
              </v:shape>
            </w:pict>
          </mc:Fallback>
        </mc:AlternateContent>
      </w:r>
      <w:r w:rsidR="003E0077">
        <w:rPr>
          <w:noProof/>
          <w:lang w:eastAsia="sv-SE"/>
        </w:rPr>
        <mc:AlternateContent>
          <mc:Choice Requires="wps">
            <w:drawing>
              <wp:anchor distT="0" distB="0" distL="114300" distR="114300" simplePos="0" relativeHeight="251660288" behindDoc="0" locked="0" layoutInCell="1" allowOverlap="1" wp14:anchorId="0676ADA0" wp14:editId="11EF7F90">
                <wp:simplePos x="0" y="0"/>
                <wp:positionH relativeFrom="page">
                  <wp:posOffset>1076325</wp:posOffset>
                </wp:positionH>
                <wp:positionV relativeFrom="page">
                  <wp:posOffset>4352925</wp:posOffset>
                </wp:positionV>
                <wp:extent cx="5191200" cy="753110"/>
                <wp:effectExtent l="0" t="0" r="9525" b="8890"/>
                <wp:wrapNone/>
                <wp:docPr id="9" name="Textruta 9"/>
                <wp:cNvGraphicFramePr/>
                <a:graphic xmlns:a="http://schemas.openxmlformats.org/drawingml/2006/main">
                  <a:graphicData uri="http://schemas.microsoft.com/office/word/2010/wordprocessingShape">
                    <wps:wsp>
                      <wps:cNvSpPr txBox="1"/>
                      <wps:spPr>
                        <a:xfrm>
                          <a:off x="0" y="0"/>
                          <a:ext cx="5191200" cy="753110"/>
                        </a:xfrm>
                        <a:prstGeom prst="rect">
                          <a:avLst/>
                        </a:prstGeom>
                        <a:noFill/>
                        <a:ln w="6350">
                          <a:noFill/>
                        </a:ln>
                      </wps:spPr>
                      <wps:txbx>
                        <w:txbxContent>
                          <w:p w14:paraId="18C1FF22" w14:textId="77777777" w:rsidR="003E0077" w:rsidRPr="00D97E14" w:rsidRDefault="003E0077" w:rsidP="003E0077">
                            <w:pPr>
                              <w:pStyle w:val="Underrubrik"/>
                            </w:pPr>
                          </w:p>
                        </w:txbxContent>
                      </wps:txbx>
                      <wps:bodyPr rot="0" spcFirstLastPara="0" vertOverflow="overflow" horzOverflow="overflow" vert="horz" wrap="square" lIns="3600" tIns="3600" rIns="360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6ADA0" id="Textruta 9" o:spid="_x0000_s1028" type="#_x0000_t202" style="position:absolute;margin-left:84.75pt;margin-top:342.75pt;width:408.75pt;height:5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" filled="f" stroked="f" strokeweight=".5pt">
                <v:textbox inset=".1mm,.1mm,.1mm,.1mm">
                  <w:txbxContent>
                    <w:p w14:paraId="18C1FF22" w14:textId="77777777" w:rsidR="003E0077" w:rsidRPr="00D97E14" w:rsidRDefault="003E0077" w:rsidP="003E0077">
                      <w:pPr>
                        <w:pStyle w:val="Underrubrik"/>
                      </w:pPr>
                    </w:p>
                  </w:txbxContent>
                </v:textbox>
                <w10:wrap anchorx="page" anchory="page"/>
              </v:shape>
            </w:pict>
          </mc:Fallback>
        </mc:AlternateContent>
      </w:r>
      <w:r w:rsidR="00995CDB">
        <w:br w:type="page"/>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5237"/>
      </w:tblGrid>
      <w:tr w:rsidR="001A1B18" w:rsidRPr="001A1B18" w14:paraId="24661BE7" w14:textId="77777777" w:rsidTr="00BA660D">
        <w:trPr>
          <w:trHeight w:val="11193"/>
        </w:trPr>
        <w:tc>
          <w:tcPr>
            <w:tcW w:w="7926" w:type="dxa"/>
            <w:gridSpan w:val="2"/>
            <w:vAlign w:val="bottom"/>
          </w:tcPr>
          <w:p w14:paraId="4BFF838A" w14:textId="77777777" w:rsidR="001A1B18" w:rsidRPr="001A1B18" w:rsidRDefault="001A1B18" w:rsidP="001A1B18">
            <w:pPr>
              <w:pStyle w:val="Kapitelrubrik"/>
              <w:rPr>
                <w:sz w:val="32"/>
              </w:rPr>
            </w:pPr>
            <w:bookmarkStart w:id="0" w:name="_Toc157151544"/>
            <w:r w:rsidRPr="001A1B18">
              <w:rPr>
                <w:sz w:val="32"/>
              </w:rPr>
              <w:lastRenderedPageBreak/>
              <w:t>Dokumentinformation</w:t>
            </w:r>
            <w:bookmarkEnd w:id="0"/>
          </w:p>
        </w:tc>
      </w:tr>
      <w:tr w:rsidR="001A1B18" w:rsidRPr="00232FD5" w14:paraId="00608627" w14:textId="77777777" w:rsidTr="001A1B18">
        <w:tc>
          <w:tcPr>
            <w:tcW w:w="2689" w:type="dxa"/>
          </w:tcPr>
          <w:p w14:paraId="7C492D6E" w14:textId="77777777" w:rsidR="001A1B18" w:rsidRPr="001A1B18" w:rsidRDefault="001A1B18" w:rsidP="001A1B18">
            <w:r w:rsidRPr="001A1B18">
              <w:t>Fastställt av:</w:t>
            </w:r>
          </w:p>
        </w:tc>
        <w:tc>
          <w:tcPr>
            <w:tcW w:w="5237" w:type="dxa"/>
          </w:tcPr>
          <w:p w14:paraId="1E60BDDD" w14:textId="68BC786A" w:rsidR="001A1B18" w:rsidRPr="001A1B18" w:rsidRDefault="009C1AF8" w:rsidP="009C1AF8">
            <w:r>
              <w:t>Kommunstyrelsen</w:t>
            </w:r>
          </w:p>
        </w:tc>
      </w:tr>
      <w:tr w:rsidR="001A1B18" w:rsidRPr="00232FD5" w14:paraId="0000A69A" w14:textId="77777777" w:rsidTr="001A1B18">
        <w:tc>
          <w:tcPr>
            <w:tcW w:w="2689" w:type="dxa"/>
          </w:tcPr>
          <w:p w14:paraId="120748DB" w14:textId="77777777" w:rsidR="001A1B18" w:rsidRPr="001A1B18" w:rsidRDefault="001A1B18" w:rsidP="001A1B18">
            <w:r w:rsidRPr="001A1B18">
              <w:t>Fastställt, datum:</w:t>
            </w:r>
          </w:p>
        </w:tc>
        <w:tc>
          <w:tcPr>
            <w:tcW w:w="5237" w:type="dxa"/>
          </w:tcPr>
          <w:p w14:paraId="3C82C65D" w14:textId="63380279" w:rsidR="001A1B18" w:rsidRPr="001A1B18" w:rsidRDefault="00000000" w:rsidP="001A1B18">
            <w:sdt>
              <w:sdtPr>
                <w:id w:val="1776441536"/>
                <w:placeholder>
                  <w:docPart w:val="1EFC718D18224BA8818B39D57B73FE7A"/>
                </w:placeholder>
                <w:date w:fullDate="2024-03-06T00:00:00Z">
                  <w:dateFormat w:val="yyyy-MM-dd"/>
                  <w:lid w:val="sv-SE"/>
                  <w:storeMappedDataAs w:val="dateTime"/>
                  <w:calendar w:val="gregorian"/>
                </w:date>
              </w:sdtPr>
              <w:sdtContent>
                <w:r w:rsidR="00A66434">
                  <w:t>2024-03-06</w:t>
                </w:r>
              </w:sdtContent>
            </w:sdt>
          </w:p>
        </w:tc>
      </w:tr>
      <w:tr w:rsidR="001A1B18" w:rsidRPr="00232FD5" w14:paraId="4C9947E8" w14:textId="77777777" w:rsidTr="001A1B18">
        <w:tc>
          <w:tcPr>
            <w:tcW w:w="2689" w:type="dxa"/>
          </w:tcPr>
          <w:p w14:paraId="34040C35" w14:textId="77777777" w:rsidR="001A1B18" w:rsidRPr="001A1B18" w:rsidRDefault="001A1B18" w:rsidP="001A1B18">
            <w:r w:rsidRPr="001A1B18">
              <w:t>Dokumentsansvarig:</w:t>
            </w:r>
          </w:p>
        </w:tc>
        <w:tc>
          <w:tcPr>
            <w:tcW w:w="5237" w:type="dxa"/>
          </w:tcPr>
          <w:p w14:paraId="1A5511D1" w14:textId="70E646CF" w:rsidR="001A1B18" w:rsidRPr="00A66434" w:rsidRDefault="009C1AF8" w:rsidP="009C1AF8">
            <w:r w:rsidRPr="00A66434">
              <w:t xml:space="preserve">Chef </w:t>
            </w:r>
            <w:r w:rsidR="00A66434" w:rsidRPr="00A66434">
              <w:t>säkerhetsenheten</w:t>
            </w:r>
          </w:p>
        </w:tc>
      </w:tr>
      <w:tr w:rsidR="001A1B18" w:rsidRPr="00232FD5" w14:paraId="15FE99CF" w14:textId="77777777" w:rsidTr="001A1B18">
        <w:tc>
          <w:tcPr>
            <w:tcW w:w="2689" w:type="dxa"/>
          </w:tcPr>
          <w:p w14:paraId="2F6865FA" w14:textId="77777777" w:rsidR="001A1B18" w:rsidRPr="001A1B18" w:rsidRDefault="001A1B18" w:rsidP="001A1B18">
            <w:r w:rsidRPr="001A1B18">
              <w:t>Ansvarig för revidering:</w:t>
            </w:r>
          </w:p>
        </w:tc>
        <w:tc>
          <w:tcPr>
            <w:tcW w:w="5237" w:type="dxa"/>
          </w:tcPr>
          <w:p w14:paraId="531CE15D" w14:textId="76C3B725" w:rsidR="001A1B18" w:rsidRPr="001A1B18" w:rsidRDefault="009C1AF8" w:rsidP="009C1AF8">
            <w:r>
              <w:t>Information</w:t>
            </w:r>
            <w:r w:rsidR="00A66434">
              <w:t>s</w:t>
            </w:r>
            <w:r>
              <w:t>säkerhet</w:t>
            </w:r>
            <w:r w:rsidR="00E24AFD">
              <w:t>s</w:t>
            </w:r>
            <w:r>
              <w:t>samordnare</w:t>
            </w:r>
          </w:p>
        </w:tc>
      </w:tr>
      <w:tr w:rsidR="001A1B18" w:rsidRPr="00232FD5" w14:paraId="5F8310A2" w14:textId="77777777" w:rsidTr="001A1B18">
        <w:tc>
          <w:tcPr>
            <w:tcW w:w="2689" w:type="dxa"/>
          </w:tcPr>
          <w:p w14:paraId="635F58B0" w14:textId="77777777" w:rsidR="001A1B18" w:rsidRPr="001A1B18" w:rsidRDefault="001A1B18" w:rsidP="001A1B18">
            <w:r w:rsidRPr="001A1B18">
              <w:t>Gäller för:</w:t>
            </w:r>
          </w:p>
        </w:tc>
        <w:tc>
          <w:tcPr>
            <w:tcW w:w="5237" w:type="dxa"/>
          </w:tcPr>
          <w:p w14:paraId="5BDA4482" w14:textId="76F77FF5" w:rsidR="001A1B18" w:rsidRPr="001A1B18" w:rsidRDefault="009C1AF8" w:rsidP="009C1AF8">
            <w:r>
              <w:t>Chefer, medarbetare och förtroendevalda i Lidköpings kommun</w:t>
            </w:r>
          </w:p>
        </w:tc>
      </w:tr>
      <w:tr w:rsidR="001A1B18" w:rsidRPr="00232FD5" w14:paraId="24F0556A" w14:textId="77777777" w:rsidTr="001A1B18">
        <w:tc>
          <w:tcPr>
            <w:tcW w:w="2689" w:type="dxa"/>
          </w:tcPr>
          <w:p w14:paraId="4221F5C9" w14:textId="77777777" w:rsidR="001A1B18" w:rsidRPr="001A1B18" w:rsidRDefault="001A1B18" w:rsidP="001A1B18">
            <w:r w:rsidRPr="001A1B18">
              <w:t>Gäller till, datum:</w:t>
            </w:r>
          </w:p>
        </w:tc>
        <w:tc>
          <w:tcPr>
            <w:tcW w:w="5237" w:type="dxa"/>
          </w:tcPr>
          <w:p w14:paraId="2BDEFF2E" w14:textId="0D665AB8" w:rsidR="001A1B18" w:rsidRPr="001A1B18" w:rsidRDefault="00000000" w:rsidP="005931E9">
            <w:sdt>
              <w:sdtPr>
                <w:id w:val="1215316693"/>
                <w:placeholder>
                  <w:docPart w:val="33995890F0BF41789B78325C6EDE3606"/>
                </w:placeholder>
                <w:date>
                  <w:dateFormat w:val="yyyy-MM-dd"/>
                  <w:lid w:val="sv-SE"/>
                  <w:storeMappedDataAs w:val="dateTime"/>
                  <w:calendar w:val="gregorian"/>
                </w:date>
              </w:sdtPr>
              <w:sdtContent>
                <w:r w:rsidR="005931E9">
                  <w:t>Gäller tills</w:t>
                </w:r>
                <w:r w:rsidR="00A66434">
                  <w:t xml:space="preserve"> </w:t>
                </w:r>
                <w:r w:rsidR="005931E9">
                  <w:t xml:space="preserve">vidare. Uppdateras </w:t>
                </w:r>
                <w:r w:rsidR="009C1AF8">
                  <w:t>vid behov</w:t>
                </w:r>
                <w:r w:rsidR="005931E9">
                  <w:t>.</w:t>
                </w:r>
              </w:sdtContent>
            </w:sdt>
          </w:p>
        </w:tc>
      </w:tr>
    </w:tbl>
    <w:p w14:paraId="330984D9" w14:textId="77777777" w:rsidR="001A1B18" w:rsidRPr="001A1B18" w:rsidRDefault="001A1B18" w:rsidP="001A1B18">
      <w:pPr>
        <w:spacing w:after="0" w:line="240" w:lineRule="auto"/>
        <w:rPr>
          <w:sz w:val="2"/>
          <w:szCs w:val="2"/>
        </w:rPr>
      </w:pPr>
    </w:p>
    <w:p w14:paraId="0F3A3B4C" w14:textId="77777777" w:rsidR="008404A8" w:rsidRDefault="008404A8" w:rsidP="008404A8">
      <w:pPr>
        <w:pStyle w:val="Innehllsfrteckningsrubrik"/>
        <w:rPr>
          <w:lang w:val="sv-SE"/>
        </w:rPr>
      </w:pPr>
      <w:r>
        <w:rPr>
          <w:lang w:val="sv-SE"/>
        </w:rPr>
        <w:lastRenderedPageBreak/>
        <w:t>Innehållsförteckning</w:t>
      </w:r>
    </w:p>
    <w:sdt>
      <w:sdtPr>
        <w:rPr>
          <w:rFonts w:asciiTheme="minorHAnsi" w:hAnsiTheme="minorHAnsi"/>
        </w:rPr>
        <w:id w:val="-1340072855"/>
        <w:docPartObj>
          <w:docPartGallery w:val="Table of Contents"/>
          <w:docPartUnique/>
        </w:docPartObj>
      </w:sdtPr>
      <w:sdtEndPr>
        <w:rPr>
          <w:rFonts w:ascii="Arial" w:hAnsi="Arial"/>
          <w:b/>
          <w:bCs/>
        </w:rPr>
      </w:sdtEndPr>
      <w:sdtContent>
        <w:p w14:paraId="48E619FA" w14:textId="0C7EB0A6" w:rsidR="00A15DD7" w:rsidRDefault="006C33DE">
          <w:pPr>
            <w:pStyle w:val="Innehll1"/>
            <w:rPr>
              <w:rFonts w:asciiTheme="minorHAnsi" w:eastAsiaTheme="minorEastAsia" w:hAnsiTheme="minorHAnsi"/>
              <w:noProof/>
              <w:kern w:val="2"/>
              <w:sz w:val="22"/>
              <w:lang w:eastAsia="sv-SE"/>
              <w14:ligatures w14:val="standardContextual"/>
            </w:rPr>
          </w:pPr>
          <w:r>
            <w:rPr>
              <w:lang w:val="en-GB"/>
            </w:rPr>
            <w:fldChar w:fldCharType="begin"/>
          </w:r>
          <w:r>
            <w:rPr>
              <w:lang w:val="en-GB"/>
            </w:rPr>
            <w:instrText xml:space="preserve"> TOC \o "1-2" \h \z \u </w:instrText>
          </w:r>
          <w:r>
            <w:rPr>
              <w:lang w:val="en-GB"/>
            </w:rPr>
            <w:fldChar w:fldCharType="separate"/>
          </w:r>
          <w:hyperlink w:anchor="_Toc157151544" w:history="1">
            <w:r w:rsidR="00A15DD7" w:rsidRPr="0073582D">
              <w:rPr>
                <w:rStyle w:val="Hyperlnk"/>
                <w:noProof/>
              </w:rPr>
              <w:t>Dokumentinformation</w:t>
            </w:r>
            <w:r w:rsidR="00A15DD7">
              <w:rPr>
                <w:noProof/>
                <w:webHidden/>
              </w:rPr>
              <w:tab/>
            </w:r>
            <w:r w:rsidR="00A15DD7">
              <w:rPr>
                <w:noProof/>
                <w:webHidden/>
              </w:rPr>
              <w:fldChar w:fldCharType="begin"/>
            </w:r>
            <w:r w:rsidR="00A15DD7">
              <w:rPr>
                <w:noProof/>
                <w:webHidden/>
              </w:rPr>
              <w:instrText xml:space="preserve"> PAGEREF _Toc157151544 \h </w:instrText>
            </w:r>
            <w:r w:rsidR="00A15DD7">
              <w:rPr>
                <w:noProof/>
                <w:webHidden/>
              </w:rPr>
            </w:r>
            <w:r w:rsidR="00A15DD7">
              <w:rPr>
                <w:noProof/>
                <w:webHidden/>
              </w:rPr>
              <w:fldChar w:fldCharType="separate"/>
            </w:r>
            <w:r w:rsidR="00A15DD7">
              <w:rPr>
                <w:noProof/>
                <w:webHidden/>
              </w:rPr>
              <w:t>2</w:t>
            </w:r>
            <w:r w:rsidR="00A15DD7">
              <w:rPr>
                <w:noProof/>
                <w:webHidden/>
              </w:rPr>
              <w:fldChar w:fldCharType="end"/>
            </w:r>
          </w:hyperlink>
        </w:p>
        <w:p w14:paraId="3E7F7A1D" w14:textId="6A61442F" w:rsidR="00A15DD7" w:rsidRDefault="00000000">
          <w:pPr>
            <w:pStyle w:val="Innehll1"/>
            <w:rPr>
              <w:rFonts w:asciiTheme="minorHAnsi" w:eastAsiaTheme="minorEastAsia" w:hAnsiTheme="minorHAnsi"/>
              <w:noProof/>
              <w:kern w:val="2"/>
              <w:sz w:val="22"/>
              <w:lang w:eastAsia="sv-SE"/>
              <w14:ligatures w14:val="standardContextual"/>
            </w:rPr>
          </w:pPr>
          <w:hyperlink w:anchor="_Toc157151545" w:history="1">
            <w:r w:rsidR="00A15DD7" w:rsidRPr="0073582D">
              <w:rPr>
                <w:rStyle w:val="Hyperlnk"/>
                <w:noProof/>
              </w:rPr>
              <w:t>Informationssäkerhet organisation och roller – riktlinje</w:t>
            </w:r>
            <w:r w:rsidR="00A15DD7">
              <w:rPr>
                <w:noProof/>
                <w:webHidden/>
              </w:rPr>
              <w:tab/>
            </w:r>
            <w:r w:rsidR="00A15DD7">
              <w:rPr>
                <w:noProof/>
                <w:webHidden/>
              </w:rPr>
              <w:fldChar w:fldCharType="begin"/>
            </w:r>
            <w:r w:rsidR="00A15DD7">
              <w:rPr>
                <w:noProof/>
                <w:webHidden/>
              </w:rPr>
              <w:instrText xml:space="preserve"> PAGEREF _Toc157151545 \h </w:instrText>
            </w:r>
            <w:r w:rsidR="00A15DD7">
              <w:rPr>
                <w:noProof/>
                <w:webHidden/>
              </w:rPr>
            </w:r>
            <w:r w:rsidR="00A15DD7">
              <w:rPr>
                <w:noProof/>
                <w:webHidden/>
              </w:rPr>
              <w:fldChar w:fldCharType="separate"/>
            </w:r>
            <w:r w:rsidR="00A15DD7">
              <w:rPr>
                <w:noProof/>
                <w:webHidden/>
              </w:rPr>
              <w:t>4</w:t>
            </w:r>
            <w:r w:rsidR="00A15DD7">
              <w:rPr>
                <w:noProof/>
                <w:webHidden/>
              </w:rPr>
              <w:fldChar w:fldCharType="end"/>
            </w:r>
          </w:hyperlink>
        </w:p>
        <w:p w14:paraId="3B7C92C3" w14:textId="6CFFFDF7" w:rsidR="00A15DD7" w:rsidRDefault="00000000">
          <w:pPr>
            <w:pStyle w:val="Innehll1"/>
            <w:tabs>
              <w:tab w:val="left" w:pos="440"/>
            </w:tabs>
            <w:rPr>
              <w:rFonts w:asciiTheme="minorHAnsi" w:eastAsiaTheme="minorEastAsia" w:hAnsiTheme="minorHAnsi"/>
              <w:noProof/>
              <w:kern w:val="2"/>
              <w:sz w:val="22"/>
              <w:lang w:eastAsia="sv-SE"/>
              <w14:ligatures w14:val="standardContextual"/>
            </w:rPr>
          </w:pPr>
          <w:hyperlink w:anchor="_Toc157151546" w:history="1">
            <w:r w:rsidR="00A15DD7" w:rsidRPr="0073582D">
              <w:rPr>
                <w:rStyle w:val="Hyperlnk"/>
                <w:noProof/>
              </w:rPr>
              <w:t>1</w:t>
            </w:r>
            <w:r w:rsidR="00A15DD7">
              <w:rPr>
                <w:rFonts w:asciiTheme="minorHAnsi" w:eastAsiaTheme="minorEastAsia" w:hAnsiTheme="minorHAnsi"/>
                <w:noProof/>
                <w:kern w:val="2"/>
                <w:sz w:val="22"/>
                <w:lang w:eastAsia="sv-SE"/>
                <w14:ligatures w14:val="standardContextual"/>
              </w:rPr>
              <w:tab/>
            </w:r>
            <w:r w:rsidR="00A15DD7" w:rsidRPr="0073582D">
              <w:rPr>
                <w:rStyle w:val="Hyperlnk"/>
                <w:noProof/>
              </w:rPr>
              <w:t>Inledning</w:t>
            </w:r>
            <w:r w:rsidR="00A15DD7">
              <w:rPr>
                <w:noProof/>
                <w:webHidden/>
              </w:rPr>
              <w:tab/>
            </w:r>
            <w:r w:rsidR="00A15DD7">
              <w:rPr>
                <w:noProof/>
                <w:webHidden/>
              </w:rPr>
              <w:fldChar w:fldCharType="begin"/>
            </w:r>
            <w:r w:rsidR="00A15DD7">
              <w:rPr>
                <w:noProof/>
                <w:webHidden/>
              </w:rPr>
              <w:instrText xml:space="preserve"> PAGEREF _Toc157151546 \h </w:instrText>
            </w:r>
            <w:r w:rsidR="00A15DD7">
              <w:rPr>
                <w:noProof/>
                <w:webHidden/>
              </w:rPr>
            </w:r>
            <w:r w:rsidR="00A15DD7">
              <w:rPr>
                <w:noProof/>
                <w:webHidden/>
              </w:rPr>
              <w:fldChar w:fldCharType="separate"/>
            </w:r>
            <w:r w:rsidR="00A15DD7">
              <w:rPr>
                <w:noProof/>
                <w:webHidden/>
              </w:rPr>
              <w:t>4</w:t>
            </w:r>
            <w:r w:rsidR="00A15DD7">
              <w:rPr>
                <w:noProof/>
                <w:webHidden/>
              </w:rPr>
              <w:fldChar w:fldCharType="end"/>
            </w:r>
          </w:hyperlink>
        </w:p>
        <w:p w14:paraId="35170FB8" w14:textId="55615724" w:rsidR="00A15DD7" w:rsidRDefault="00000000">
          <w:pPr>
            <w:pStyle w:val="Innehll1"/>
            <w:tabs>
              <w:tab w:val="left" w:pos="440"/>
            </w:tabs>
            <w:rPr>
              <w:rFonts w:asciiTheme="minorHAnsi" w:eastAsiaTheme="minorEastAsia" w:hAnsiTheme="minorHAnsi"/>
              <w:noProof/>
              <w:kern w:val="2"/>
              <w:sz w:val="22"/>
              <w:lang w:eastAsia="sv-SE"/>
              <w14:ligatures w14:val="standardContextual"/>
            </w:rPr>
          </w:pPr>
          <w:hyperlink w:anchor="_Toc157151547" w:history="1">
            <w:r w:rsidR="00A15DD7" w:rsidRPr="0073582D">
              <w:rPr>
                <w:rStyle w:val="Hyperlnk"/>
                <w:noProof/>
              </w:rPr>
              <w:t>2</w:t>
            </w:r>
            <w:r w:rsidR="00A15DD7">
              <w:rPr>
                <w:rFonts w:asciiTheme="minorHAnsi" w:eastAsiaTheme="minorEastAsia" w:hAnsiTheme="minorHAnsi"/>
                <w:noProof/>
                <w:kern w:val="2"/>
                <w:sz w:val="22"/>
                <w:lang w:eastAsia="sv-SE"/>
                <w14:ligatures w14:val="standardContextual"/>
              </w:rPr>
              <w:tab/>
            </w:r>
            <w:r w:rsidR="00A15DD7" w:rsidRPr="0073582D">
              <w:rPr>
                <w:rStyle w:val="Hyperlnk"/>
                <w:noProof/>
              </w:rPr>
              <w:t>Ledning, organisation och roller för informationssäkerhet</w:t>
            </w:r>
            <w:r w:rsidR="00A15DD7">
              <w:rPr>
                <w:noProof/>
                <w:webHidden/>
              </w:rPr>
              <w:tab/>
            </w:r>
            <w:r w:rsidR="00A15DD7">
              <w:rPr>
                <w:noProof/>
                <w:webHidden/>
              </w:rPr>
              <w:fldChar w:fldCharType="begin"/>
            </w:r>
            <w:r w:rsidR="00A15DD7">
              <w:rPr>
                <w:noProof/>
                <w:webHidden/>
              </w:rPr>
              <w:instrText xml:space="preserve"> PAGEREF _Toc157151547 \h </w:instrText>
            </w:r>
            <w:r w:rsidR="00A15DD7">
              <w:rPr>
                <w:noProof/>
                <w:webHidden/>
              </w:rPr>
            </w:r>
            <w:r w:rsidR="00A15DD7">
              <w:rPr>
                <w:noProof/>
                <w:webHidden/>
              </w:rPr>
              <w:fldChar w:fldCharType="separate"/>
            </w:r>
            <w:r w:rsidR="00A15DD7">
              <w:rPr>
                <w:noProof/>
                <w:webHidden/>
              </w:rPr>
              <w:t>4</w:t>
            </w:r>
            <w:r w:rsidR="00A15DD7">
              <w:rPr>
                <w:noProof/>
                <w:webHidden/>
              </w:rPr>
              <w:fldChar w:fldCharType="end"/>
            </w:r>
          </w:hyperlink>
        </w:p>
        <w:p w14:paraId="50C2C741" w14:textId="01AA071D" w:rsidR="00A15DD7" w:rsidRDefault="00000000">
          <w:pPr>
            <w:pStyle w:val="Innehll2"/>
            <w:rPr>
              <w:rFonts w:asciiTheme="minorHAnsi" w:hAnsiTheme="minorHAnsi" w:cstheme="minorBidi"/>
              <w:noProof/>
              <w:kern w:val="2"/>
              <w:lang w:eastAsia="sv-SE"/>
              <w14:ligatures w14:val="standardContextual"/>
            </w:rPr>
          </w:pPr>
          <w:hyperlink w:anchor="_Toc157151548" w:history="1">
            <w:r w:rsidR="00A15DD7" w:rsidRPr="0073582D">
              <w:rPr>
                <w:rStyle w:val="Hyperlnk"/>
                <w:noProof/>
              </w:rPr>
              <w:t>2.1</w:t>
            </w:r>
            <w:r w:rsidR="00A15DD7">
              <w:rPr>
                <w:rFonts w:asciiTheme="minorHAnsi" w:hAnsiTheme="minorHAnsi" w:cstheme="minorBidi"/>
                <w:noProof/>
                <w:kern w:val="2"/>
                <w:lang w:eastAsia="sv-SE"/>
                <w14:ligatures w14:val="standardContextual"/>
              </w:rPr>
              <w:tab/>
            </w:r>
            <w:r w:rsidR="00A15DD7" w:rsidRPr="0073582D">
              <w:rPr>
                <w:rStyle w:val="Hyperlnk"/>
                <w:noProof/>
              </w:rPr>
              <w:t>Ledning</w:t>
            </w:r>
            <w:r w:rsidR="00A15DD7">
              <w:rPr>
                <w:noProof/>
                <w:webHidden/>
              </w:rPr>
              <w:tab/>
            </w:r>
            <w:r w:rsidR="00A15DD7">
              <w:rPr>
                <w:noProof/>
                <w:webHidden/>
              </w:rPr>
              <w:fldChar w:fldCharType="begin"/>
            </w:r>
            <w:r w:rsidR="00A15DD7">
              <w:rPr>
                <w:noProof/>
                <w:webHidden/>
              </w:rPr>
              <w:instrText xml:space="preserve"> PAGEREF _Toc157151548 \h </w:instrText>
            </w:r>
            <w:r w:rsidR="00A15DD7">
              <w:rPr>
                <w:noProof/>
                <w:webHidden/>
              </w:rPr>
            </w:r>
            <w:r w:rsidR="00A15DD7">
              <w:rPr>
                <w:noProof/>
                <w:webHidden/>
              </w:rPr>
              <w:fldChar w:fldCharType="separate"/>
            </w:r>
            <w:r w:rsidR="00A15DD7">
              <w:rPr>
                <w:noProof/>
                <w:webHidden/>
              </w:rPr>
              <w:t>4</w:t>
            </w:r>
            <w:r w:rsidR="00A15DD7">
              <w:rPr>
                <w:noProof/>
                <w:webHidden/>
              </w:rPr>
              <w:fldChar w:fldCharType="end"/>
            </w:r>
          </w:hyperlink>
        </w:p>
        <w:p w14:paraId="5B62F868" w14:textId="66334E32" w:rsidR="00A15DD7" w:rsidRDefault="00000000">
          <w:pPr>
            <w:pStyle w:val="Innehll2"/>
            <w:rPr>
              <w:rFonts w:asciiTheme="minorHAnsi" w:hAnsiTheme="minorHAnsi" w:cstheme="minorBidi"/>
              <w:noProof/>
              <w:kern w:val="2"/>
              <w:lang w:eastAsia="sv-SE"/>
              <w14:ligatures w14:val="standardContextual"/>
            </w:rPr>
          </w:pPr>
          <w:hyperlink w:anchor="_Toc157151549" w:history="1">
            <w:r w:rsidR="00A15DD7" w:rsidRPr="0073582D">
              <w:rPr>
                <w:rStyle w:val="Hyperlnk"/>
                <w:noProof/>
              </w:rPr>
              <w:t>2.2</w:t>
            </w:r>
            <w:r w:rsidR="00A15DD7">
              <w:rPr>
                <w:rFonts w:asciiTheme="minorHAnsi" w:hAnsiTheme="minorHAnsi" w:cstheme="minorBidi"/>
                <w:noProof/>
                <w:kern w:val="2"/>
                <w:lang w:eastAsia="sv-SE"/>
                <w14:ligatures w14:val="standardContextual"/>
              </w:rPr>
              <w:tab/>
            </w:r>
            <w:r w:rsidR="00A15DD7" w:rsidRPr="0073582D">
              <w:rPr>
                <w:rStyle w:val="Hyperlnk"/>
                <w:noProof/>
              </w:rPr>
              <w:t>Organisation</w:t>
            </w:r>
            <w:r w:rsidR="00A15DD7">
              <w:rPr>
                <w:noProof/>
                <w:webHidden/>
              </w:rPr>
              <w:tab/>
            </w:r>
            <w:r w:rsidR="00A15DD7">
              <w:rPr>
                <w:noProof/>
                <w:webHidden/>
              </w:rPr>
              <w:fldChar w:fldCharType="begin"/>
            </w:r>
            <w:r w:rsidR="00A15DD7">
              <w:rPr>
                <w:noProof/>
                <w:webHidden/>
              </w:rPr>
              <w:instrText xml:space="preserve"> PAGEREF _Toc157151549 \h </w:instrText>
            </w:r>
            <w:r w:rsidR="00A15DD7">
              <w:rPr>
                <w:noProof/>
                <w:webHidden/>
              </w:rPr>
            </w:r>
            <w:r w:rsidR="00A15DD7">
              <w:rPr>
                <w:noProof/>
                <w:webHidden/>
              </w:rPr>
              <w:fldChar w:fldCharType="separate"/>
            </w:r>
            <w:r w:rsidR="00A15DD7">
              <w:rPr>
                <w:noProof/>
                <w:webHidden/>
              </w:rPr>
              <w:t>4</w:t>
            </w:r>
            <w:r w:rsidR="00A15DD7">
              <w:rPr>
                <w:noProof/>
                <w:webHidden/>
              </w:rPr>
              <w:fldChar w:fldCharType="end"/>
            </w:r>
          </w:hyperlink>
        </w:p>
        <w:p w14:paraId="7EE087EB" w14:textId="5DE7FC58" w:rsidR="00A15DD7" w:rsidRDefault="00000000">
          <w:pPr>
            <w:pStyle w:val="Innehll2"/>
            <w:rPr>
              <w:rFonts w:asciiTheme="minorHAnsi" w:hAnsiTheme="minorHAnsi" w:cstheme="minorBidi"/>
              <w:noProof/>
              <w:kern w:val="2"/>
              <w:lang w:eastAsia="sv-SE"/>
              <w14:ligatures w14:val="standardContextual"/>
            </w:rPr>
          </w:pPr>
          <w:hyperlink w:anchor="_Toc157151550" w:history="1">
            <w:r w:rsidR="00A15DD7" w:rsidRPr="0073582D">
              <w:rPr>
                <w:rStyle w:val="Hyperlnk"/>
                <w:noProof/>
              </w:rPr>
              <w:t>2.3</w:t>
            </w:r>
            <w:r w:rsidR="00A15DD7">
              <w:rPr>
                <w:rFonts w:asciiTheme="minorHAnsi" w:hAnsiTheme="minorHAnsi" w:cstheme="minorBidi"/>
                <w:noProof/>
                <w:kern w:val="2"/>
                <w:lang w:eastAsia="sv-SE"/>
                <w14:ligatures w14:val="standardContextual"/>
              </w:rPr>
              <w:tab/>
            </w:r>
            <w:r w:rsidR="00A15DD7" w:rsidRPr="0073582D">
              <w:rPr>
                <w:rStyle w:val="Hyperlnk"/>
                <w:noProof/>
              </w:rPr>
              <w:t>Roller</w:t>
            </w:r>
            <w:r w:rsidR="00A15DD7">
              <w:rPr>
                <w:noProof/>
                <w:webHidden/>
              </w:rPr>
              <w:tab/>
            </w:r>
            <w:r w:rsidR="00A15DD7">
              <w:rPr>
                <w:noProof/>
                <w:webHidden/>
              </w:rPr>
              <w:fldChar w:fldCharType="begin"/>
            </w:r>
            <w:r w:rsidR="00A15DD7">
              <w:rPr>
                <w:noProof/>
                <w:webHidden/>
              </w:rPr>
              <w:instrText xml:space="preserve"> PAGEREF _Toc157151550 \h </w:instrText>
            </w:r>
            <w:r w:rsidR="00A15DD7">
              <w:rPr>
                <w:noProof/>
                <w:webHidden/>
              </w:rPr>
            </w:r>
            <w:r w:rsidR="00A15DD7">
              <w:rPr>
                <w:noProof/>
                <w:webHidden/>
              </w:rPr>
              <w:fldChar w:fldCharType="separate"/>
            </w:r>
            <w:r w:rsidR="00A15DD7">
              <w:rPr>
                <w:noProof/>
                <w:webHidden/>
              </w:rPr>
              <w:t>5</w:t>
            </w:r>
            <w:r w:rsidR="00A15DD7">
              <w:rPr>
                <w:noProof/>
                <w:webHidden/>
              </w:rPr>
              <w:fldChar w:fldCharType="end"/>
            </w:r>
          </w:hyperlink>
        </w:p>
        <w:p w14:paraId="06CB2FEC" w14:textId="1479ECBA" w:rsidR="00A15DD7" w:rsidRDefault="00000000">
          <w:pPr>
            <w:pStyle w:val="Innehll2"/>
            <w:rPr>
              <w:rFonts w:asciiTheme="minorHAnsi" w:hAnsiTheme="minorHAnsi" w:cstheme="minorBidi"/>
              <w:noProof/>
              <w:kern w:val="2"/>
              <w:lang w:eastAsia="sv-SE"/>
              <w14:ligatures w14:val="standardContextual"/>
            </w:rPr>
          </w:pPr>
          <w:hyperlink w:anchor="_Toc157151551" w:history="1">
            <w:r w:rsidR="00A15DD7" w:rsidRPr="0073582D">
              <w:rPr>
                <w:rStyle w:val="Hyperlnk"/>
                <w:noProof/>
              </w:rPr>
              <w:t>2.4</w:t>
            </w:r>
            <w:r w:rsidR="00A15DD7">
              <w:rPr>
                <w:rFonts w:asciiTheme="minorHAnsi" w:hAnsiTheme="minorHAnsi" w:cstheme="minorBidi"/>
                <w:noProof/>
                <w:kern w:val="2"/>
                <w:lang w:eastAsia="sv-SE"/>
                <w14:ligatures w14:val="standardContextual"/>
              </w:rPr>
              <w:tab/>
            </w:r>
            <w:r w:rsidR="00A15DD7" w:rsidRPr="0073582D">
              <w:rPr>
                <w:rStyle w:val="Hyperlnk"/>
                <w:noProof/>
              </w:rPr>
              <w:t>Mötesforum</w:t>
            </w:r>
            <w:r w:rsidR="00A15DD7">
              <w:rPr>
                <w:noProof/>
                <w:webHidden/>
              </w:rPr>
              <w:tab/>
            </w:r>
            <w:r w:rsidR="00A15DD7">
              <w:rPr>
                <w:noProof/>
                <w:webHidden/>
              </w:rPr>
              <w:fldChar w:fldCharType="begin"/>
            </w:r>
            <w:r w:rsidR="00A15DD7">
              <w:rPr>
                <w:noProof/>
                <w:webHidden/>
              </w:rPr>
              <w:instrText xml:space="preserve"> PAGEREF _Toc157151551 \h </w:instrText>
            </w:r>
            <w:r w:rsidR="00A15DD7">
              <w:rPr>
                <w:noProof/>
                <w:webHidden/>
              </w:rPr>
            </w:r>
            <w:r w:rsidR="00A15DD7">
              <w:rPr>
                <w:noProof/>
                <w:webHidden/>
              </w:rPr>
              <w:fldChar w:fldCharType="separate"/>
            </w:r>
            <w:r w:rsidR="00A15DD7">
              <w:rPr>
                <w:noProof/>
                <w:webHidden/>
              </w:rPr>
              <w:t>6</w:t>
            </w:r>
            <w:r w:rsidR="00A15DD7">
              <w:rPr>
                <w:noProof/>
                <w:webHidden/>
              </w:rPr>
              <w:fldChar w:fldCharType="end"/>
            </w:r>
          </w:hyperlink>
        </w:p>
        <w:p w14:paraId="58A0615D" w14:textId="3BFA136D" w:rsidR="00AC298E" w:rsidRPr="00AC298E" w:rsidRDefault="006C33DE" w:rsidP="00714F5A">
          <w:pPr>
            <w:pStyle w:val="Innehll1"/>
          </w:pPr>
          <w:r>
            <w:rPr>
              <w:lang w:val="en-GB"/>
            </w:rPr>
            <w:fldChar w:fldCharType="end"/>
          </w:r>
        </w:p>
      </w:sdtContent>
    </w:sdt>
    <w:p w14:paraId="1BC40295" w14:textId="77777777" w:rsidR="00C7259A" w:rsidRDefault="00161A71" w:rsidP="00C7259A">
      <w:pPr>
        <w:pStyle w:val="Kapitelrubrik"/>
      </w:pPr>
      <w:bookmarkStart w:id="1" w:name="_Toc157151545"/>
      <w:r>
        <w:lastRenderedPageBreak/>
        <w:t>Informationssäkerhet organisation och roller – riktlinje</w:t>
      </w:r>
      <w:bookmarkEnd w:id="1"/>
    </w:p>
    <w:p w14:paraId="49A3C0C8" w14:textId="77777777" w:rsidR="00161A71" w:rsidRDefault="00161A71" w:rsidP="00C7372E">
      <w:pPr>
        <w:pStyle w:val="Rubrik1"/>
      </w:pPr>
      <w:bookmarkStart w:id="2" w:name="_Toc157151546"/>
      <w:r>
        <w:t>Inledning</w:t>
      </w:r>
      <w:bookmarkEnd w:id="2"/>
    </w:p>
    <w:p w14:paraId="2A278A68" w14:textId="77777777" w:rsidR="00161A71" w:rsidRDefault="00161A71" w:rsidP="00161A71">
      <w:r>
        <w:t>Information är en av kommunens viktigaste tillgångar och en väsentlig förutsättning för att kunna bedriva verksamheten. Kommunens informationstillgångar måste därför behandlas och skyddas på ett tillfredsställande sätt.</w:t>
      </w:r>
    </w:p>
    <w:p w14:paraId="49F571C7" w14:textId="77777777" w:rsidR="00161A71" w:rsidRDefault="00161A71" w:rsidP="00161A71">
      <w:r>
        <w:t>Informationen ska bevaras utifrån tre informationssäkerhetsaspekter:</w:t>
      </w:r>
    </w:p>
    <w:p w14:paraId="681AA965" w14:textId="77777777" w:rsidR="00161A71" w:rsidRDefault="00161A71" w:rsidP="00C7372E">
      <w:pPr>
        <w:pStyle w:val="Punktlista"/>
      </w:pPr>
      <w:r w:rsidRPr="00C7372E">
        <w:rPr>
          <w:b/>
        </w:rPr>
        <w:t>Konfidentialitet:</w:t>
      </w:r>
      <w:r>
        <w:t xml:space="preserve"> att information enbart är tillgänglig för behöriga.</w:t>
      </w:r>
    </w:p>
    <w:p w14:paraId="61E17A2E" w14:textId="77777777" w:rsidR="00161A71" w:rsidRDefault="00161A71" w:rsidP="00C7372E">
      <w:pPr>
        <w:pStyle w:val="Punktlista"/>
      </w:pPr>
      <w:r w:rsidRPr="00C7372E">
        <w:rPr>
          <w:b/>
        </w:rPr>
        <w:t>Riktighet:</w:t>
      </w:r>
      <w:r>
        <w:t xml:space="preserve"> att information är korrekt, aktuell och fullständig.</w:t>
      </w:r>
    </w:p>
    <w:p w14:paraId="22192588" w14:textId="77777777" w:rsidR="00161A71" w:rsidRDefault="00161A71" w:rsidP="00C7372E">
      <w:pPr>
        <w:pStyle w:val="Punktlista"/>
      </w:pPr>
      <w:r w:rsidRPr="00C7372E">
        <w:rPr>
          <w:b/>
        </w:rPr>
        <w:t>Tillgänglighet:</w:t>
      </w:r>
      <w:r>
        <w:t xml:space="preserve"> att information är åtkomlig i rätt tid och användbar av behörig.</w:t>
      </w:r>
    </w:p>
    <w:p w14:paraId="39C19EAF" w14:textId="77777777" w:rsidR="00161A71" w:rsidRDefault="00161A71" w:rsidP="00C7372E">
      <w:pPr>
        <w:pStyle w:val="Rubrik1"/>
      </w:pPr>
      <w:bookmarkStart w:id="3" w:name="_Toc157151547"/>
      <w:r>
        <w:t>Ledning, organisation och roller för informationssäkerhet</w:t>
      </w:r>
      <w:bookmarkEnd w:id="3"/>
    </w:p>
    <w:p w14:paraId="53F175F7" w14:textId="247B521F" w:rsidR="00161A71" w:rsidRDefault="00161A71" w:rsidP="00161A71">
      <w:r>
        <w:t xml:space="preserve">Alla som hanterar informationstillgångar har en roll i </w:t>
      </w:r>
      <w:r w:rsidR="00E24AFD">
        <w:t>informationssäkerhets</w:t>
      </w:r>
      <w:r>
        <w:t>organisationen och ett ansvar att upprätthålla informationssäkerheten.</w:t>
      </w:r>
    </w:p>
    <w:p w14:paraId="71476F20" w14:textId="77777777" w:rsidR="00161A71" w:rsidRDefault="00161A71" w:rsidP="00161A71">
      <w:r>
        <w:t>I detta avsnitt beskrivs vilka befattningar och roller som hanterar och ansvarar för att informationstillgångarna hanteras på avsett sätt.</w:t>
      </w:r>
    </w:p>
    <w:p w14:paraId="5C7F1C21" w14:textId="77777777" w:rsidR="00161A71" w:rsidRDefault="00161A71" w:rsidP="00C7372E">
      <w:pPr>
        <w:pStyle w:val="Rubrik2"/>
      </w:pPr>
      <w:bookmarkStart w:id="4" w:name="_Toc157151548"/>
      <w:r>
        <w:t>Ledning</w:t>
      </w:r>
      <w:bookmarkEnd w:id="4"/>
    </w:p>
    <w:p w14:paraId="1367016C" w14:textId="77777777" w:rsidR="00161A71" w:rsidRDefault="00161A71" w:rsidP="00161A71">
      <w:r>
        <w:t xml:space="preserve">Nämnderna i kommunen är ytterst ansvariga för att verksamheterna håller rätt och relevant nivå på informationssäkerheten. </w:t>
      </w:r>
    </w:p>
    <w:p w14:paraId="71AE4122" w14:textId="056FE0A9" w:rsidR="00161A71" w:rsidRDefault="00161A71" w:rsidP="00161A71">
      <w:r>
        <w:t xml:space="preserve">För att upprätthålla informationssäkerheten ansvarar chefer i linjen enligt den delegationsordning som gäller. Informationssäkerhetsarbetet </w:t>
      </w:r>
      <w:r w:rsidR="00714F5A">
        <w:t xml:space="preserve">i </w:t>
      </w:r>
      <w:r>
        <w:t xml:space="preserve">respektive </w:t>
      </w:r>
      <w:r w:rsidR="00714F5A">
        <w:t xml:space="preserve">sektor </w:t>
      </w:r>
      <w:r>
        <w:t>leds, följs upp och rapporteras i första hand linjevägen.</w:t>
      </w:r>
    </w:p>
    <w:p w14:paraId="45059855" w14:textId="1BF51205" w:rsidR="00161A71" w:rsidRDefault="00161A71" w:rsidP="00161A71">
      <w:r>
        <w:t xml:space="preserve">Informationssäkerhet är en funktion och som stöd till chefer i linjen </w:t>
      </w:r>
      <w:r w:rsidR="00D95A34">
        <w:t>ska</w:t>
      </w:r>
      <w:r w:rsidR="000F0373">
        <w:t xml:space="preserve"> det </w:t>
      </w:r>
      <w:r w:rsidR="00D95A34">
        <w:t xml:space="preserve">i </w:t>
      </w:r>
      <w:r w:rsidR="000F0373">
        <w:t xml:space="preserve">varje </w:t>
      </w:r>
      <w:r w:rsidR="00D95A34">
        <w:t xml:space="preserve">sektor </w:t>
      </w:r>
      <w:r w:rsidR="000F0373">
        <w:t>finnas en i</w:t>
      </w:r>
      <w:r>
        <w:t>nformationssäkerhetshandläggare och</w:t>
      </w:r>
      <w:r w:rsidR="000F0373">
        <w:t xml:space="preserve"> på övergripande nivå finns en i</w:t>
      </w:r>
      <w:r>
        <w:t xml:space="preserve">nformationssäkerhetssamordnare = Chief </w:t>
      </w:r>
      <w:r w:rsidR="007F5CC2">
        <w:t>Information Security Officer (C</w:t>
      </w:r>
      <w:r>
        <w:t>I</w:t>
      </w:r>
      <w:r w:rsidR="007F5CC2">
        <w:t>S</w:t>
      </w:r>
      <w:r>
        <w:t xml:space="preserve">O). </w:t>
      </w:r>
    </w:p>
    <w:p w14:paraId="02B1CCC6" w14:textId="0F941839" w:rsidR="00161A71" w:rsidRDefault="00161A71" w:rsidP="00161A71">
      <w:r>
        <w:t xml:space="preserve">Även övriga funktioner i kommunen exempelvis </w:t>
      </w:r>
      <w:r w:rsidR="006C6BB5">
        <w:t xml:space="preserve">enheterna för </w:t>
      </w:r>
      <w:r>
        <w:t>personal, säkerhet, kvalitet, kommunikation och IT</w:t>
      </w:r>
      <w:r w:rsidR="000E305B">
        <w:t>/digitalisering</w:t>
      </w:r>
      <w:r>
        <w:t xml:space="preserve"> utgör stöd till</w:t>
      </w:r>
      <w:r w:rsidR="00714F5A">
        <w:t>/samverkan med</w:t>
      </w:r>
      <w:r>
        <w:t xml:space="preserve"> linjens informationssäkerhetsarbete.</w:t>
      </w:r>
    </w:p>
    <w:p w14:paraId="7A097DE0" w14:textId="77777777" w:rsidR="00161A71" w:rsidRDefault="00161A71" w:rsidP="00C7372E">
      <w:pPr>
        <w:pStyle w:val="Rubrik2"/>
      </w:pPr>
      <w:bookmarkStart w:id="5" w:name="_Toc157151549"/>
      <w:r>
        <w:lastRenderedPageBreak/>
        <w:t>Organisation</w:t>
      </w:r>
      <w:bookmarkEnd w:id="5"/>
    </w:p>
    <w:p w14:paraId="592EF230" w14:textId="1ED252C1" w:rsidR="00161A71" w:rsidRDefault="00161A71" w:rsidP="00161A71">
      <w:r>
        <w:t xml:space="preserve">Bilden </w:t>
      </w:r>
      <w:r w:rsidR="000F0373">
        <w:t xml:space="preserve">nedan visar organisationen i </w:t>
      </w:r>
      <w:r>
        <w:t>kommun</w:t>
      </w:r>
      <w:r w:rsidR="000F0373">
        <w:t>en</w:t>
      </w:r>
      <w:r>
        <w:t xml:space="preserve"> och hur informationssäkerhetsfunktionen integreras i linjeorganisationen.</w:t>
      </w:r>
    </w:p>
    <w:p w14:paraId="05BD80E5" w14:textId="4CDE4200" w:rsidR="00460F36" w:rsidRDefault="000E305B" w:rsidP="00161A71">
      <w:r>
        <w:rPr>
          <w:noProof/>
        </w:rPr>
        <w:drawing>
          <wp:inline distT="0" distB="0" distL="0" distR="0" wp14:anchorId="2A9F2E70" wp14:editId="6237CFD6">
            <wp:extent cx="5904270" cy="3024769"/>
            <wp:effectExtent l="0" t="0" r="1270" b="444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5242" cy="3045759"/>
                    </a:xfrm>
                    <a:prstGeom prst="rect">
                      <a:avLst/>
                    </a:prstGeom>
                    <a:noFill/>
                  </pic:spPr>
                </pic:pic>
              </a:graphicData>
            </a:graphic>
          </wp:inline>
        </w:drawing>
      </w:r>
    </w:p>
    <w:p w14:paraId="790DF6EC" w14:textId="77777777" w:rsidR="00161A71" w:rsidRDefault="00161A71" w:rsidP="00161A71"/>
    <w:p w14:paraId="27C6B39F" w14:textId="77777777" w:rsidR="00C7372E" w:rsidRDefault="00161A71" w:rsidP="00161A71">
      <w:r>
        <w:t xml:space="preserve"> </w:t>
      </w:r>
    </w:p>
    <w:p w14:paraId="0CE5A638" w14:textId="243F299D" w:rsidR="00161A71" w:rsidRPr="00714F5A" w:rsidRDefault="00161A71" w:rsidP="00161A71">
      <w:pPr>
        <w:rPr>
          <w:sz w:val="20"/>
          <w:szCs w:val="20"/>
        </w:rPr>
      </w:pPr>
    </w:p>
    <w:p w14:paraId="61266272" w14:textId="77777777" w:rsidR="00161A71" w:rsidRDefault="00161A71" w:rsidP="00C7372E">
      <w:pPr>
        <w:pStyle w:val="Rubrik2"/>
      </w:pPr>
      <w:bookmarkStart w:id="6" w:name="_Toc157151550"/>
      <w:r>
        <w:t>Roller</w:t>
      </w:r>
      <w:bookmarkEnd w:id="6"/>
    </w:p>
    <w:p w14:paraId="189BA0C9" w14:textId="77777777" w:rsidR="00161A71" w:rsidRDefault="00161A71" w:rsidP="00161A71">
      <w:r>
        <w:t xml:space="preserve">Alla som hanterar informationstillgångar har ett ansvar att upprätthålla informationssäkerheten. </w:t>
      </w:r>
    </w:p>
    <w:p w14:paraId="2573EBAE" w14:textId="77777777" w:rsidR="00161A71" w:rsidRDefault="00161A71" w:rsidP="00C7372E">
      <w:pPr>
        <w:pStyle w:val="Rubrik3"/>
      </w:pPr>
      <w:r>
        <w:t>Informationsägare</w:t>
      </w:r>
    </w:p>
    <w:p w14:paraId="6B252F93" w14:textId="154E3020" w:rsidR="00161A71" w:rsidRDefault="00161A71" w:rsidP="00161A71">
      <w:r>
        <w:t xml:space="preserve">Informationssäkerhetsansvaret </w:t>
      </w:r>
      <w:r w:rsidR="006C6BB5">
        <w:t>följer</w:t>
      </w:r>
      <w:r>
        <w:t xml:space="preserve"> det ordinarie verksamhetsansvaret. Informationsägare är alla chefer som fått </w:t>
      </w:r>
      <w:r w:rsidR="006C6BB5">
        <w:t xml:space="preserve">verksamhetsansvar </w:t>
      </w:r>
      <w:r>
        <w:t xml:space="preserve">på delegation. Informationsägaren ansvarar för att informationen hanteras utifrån </w:t>
      </w:r>
      <w:r w:rsidR="008F3C22">
        <w:t xml:space="preserve">kraven på </w:t>
      </w:r>
      <w:r>
        <w:t>konfidentialitet, riktighet och tillgänglighet.</w:t>
      </w:r>
    </w:p>
    <w:p w14:paraId="0C9F118B" w14:textId="301ED96A" w:rsidR="00161A71" w:rsidRDefault="00161A71" w:rsidP="00161A71">
      <w:r>
        <w:t xml:space="preserve">Informationsägaren har även ansvar för att ställa krav på informationsbärare som IT-system, pärmar och dokumentskåp. I ansvaret ingår att säkerställa att </w:t>
      </w:r>
      <w:r w:rsidR="006C6BB5">
        <w:t>system och utrustning som hanterar informationstillgångar</w:t>
      </w:r>
      <w:r>
        <w:t xml:space="preserve"> har rätt och relevant tekniskt och fysiskt skydd för informationen. </w:t>
      </w:r>
    </w:p>
    <w:p w14:paraId="4D70ADC7" w14:textId="77777777" w:rsidR="00161A71" w:rsidRDefault="00161A71" w:rsidP="00161A71">
      <w:r>
        <w:t>Informationsägaren ansvarar även för riskerna för den information som hanteras. För att hantera risken och ställa rätt krav ska informationsägaren genomföra informationssäkerhetsklassning, nulägesanalys eller riskanalys och ta fram en åtgärdsplan. Om det finns flera informationsägare som använder en och samma informationsbärare bör samtliga delta i arbetet.</w:t>
      </w:r>
    </w:p>
    <w:p w14:paraId="76C7928B" w14:textId="0085E603" w:rsidR="00161A71" w:rsidRDefault="00161A71" w:rsidP="00161A71">
      <w:r>
        <w:lastRenderedPageBreak/>
        <w:t>De interna relationerna mellan informationsägare och systemägare bör, när det gäller informationssäkerhet, utgå från informationsägaren</w:t>
      </w:r>
      <w:r w:rsidR="00AB64C7">
        <w:t>s</w:t>
      </w:r>
      <w:r>
        <w:t xml:space="preserve"> krav. </w:t>
      </w:r>
    </w:p>
    <w:p w14:paraId="614DC3DF" w14:textId="77777777" w:rsidR="00161A71" w:rsidRDefault="00161A71" w:rsidP="00161A71">
      <w:r>
        <w:t xml:space="preserve">Informationsägare samt övriga chefer på alla nivåer ska säkerställa att medarbetarna har rätt behörighet, kompetens och förutsättningar för att på ett säkert sätt hantera den information de har tillgång till. </w:t>
      </w:r>
    </w:p>
    <w:p w14:paraId="7F603912" w14:textId="77777777" w:rsidR="00161A71" w:rsidRDefault="00161A71" w:rsidP="00C7372E">
      <w:pPr>
        <w:pStyle w:val="Rubrik3"/>
      </w:pPr>
      <w:r>
        <w:t>Informationssäkerhetssamordnare</w:t>
      </w:r>
    </w:p>
    <w:p w14:paraId="297A596F" w14:textId="68733109" w:rsidR="00161A71" w:rsidRDefault="00161A71" w:rsidP="00161A71">
      <w:r>
        <w:t>Informationssäkerhetssamordnare (CISO) är den roll som leder och följer upp arbetet med informationssäkerhet på en övergripande nivå. CISO ansvarar även för lag</w:t>
      </w:r>
      <w:r w:rsidR="00082EDE">
        <w:t>- och omvärlds</w:t>
      </w:r>
      <w:r>
        <w:t>bevakning inom informationssäkerhetsområdet.</w:t>
      </w:r>
    </w:p>
    <w:p w14:paraId="55C5AE65" w14:textId="77777777" w:rsidR="00161A71" w:rsidRDefault="00161A71" w:rsidP="00C7372E">
      <w:pPr>
        <w:pStyle w:val="Rubrik3"/>
      </w:pPr>
      <w:r>
        <w:t>Informationssäkerhetshandläggare</w:t>
      </w:r>
    </w:p>
    <w:p w14:paraId="1BC045F0" w14:textId="74C43A03" w:rsidR="00161A71" w:rsidRDefault="00161A71" w:rsidP="00161A71">
      <w:r>
        <w:t>Informations</w:t>
      </w:r>
      <w:r w:rsidR="008F3C22">
        <w:t>säkerhets</w:t>
      </w:r>
      <w:r>
        <w:t>handläggare är den so</w:t>
      </w:r>
      <w:r w:rsidR="008F3C22">
        <w:t xml:space="preserve">m operativt sköter informationssäkerhetsarbetet </w:t>
      </w:r>
      <w:r>
        <w:t xml:space="preserve">på informationsägarens uppdrag och är ett stöd till informationsägaren. </w:t>
      </w:r>
      <w:r w:rsidR="005B09F4">
        <w:t xml:space="preserve">Varje </w:t>
      </w:r>
      <w:r w:rsidR="006B5CBC">
        <w:t xml:space="preserve">sektor </w:t>
      </w:r>
      <w:r w:rsidR="005B09F4">
        <w:t>har en utpekad</w:t>
      </w:r>
      <w:r>
        <w:t xml:space="preserve"> </w:t>
      </w:r>
      <w:r w:rsidR="005B09F4">
        <w:t>i</w:t>
      </w:r>
      <w:r>
        <w:t>nformationssäkerhetshandläggare.</w:t>
      </w:r>
    </w:p>
    <w:p w14:paraId="3A47DB95" w14:textId="77777777" w:rsidR="00161A71" w:rsidRDefault="00161A71" w:rsidP="00C7372E">
      <w:pPr>
        <w:pStyle w:val="Rubrik3"/>
      </w:pPr>
      <w:r>
        <w:t>Funktionsansvariga</w:t>
      </w:r>
    </w:p>
    <w:p w14:paraId="71BFC356" w14:textId="41D375DA" w:rsidR="00161A71" w:rsidRDefault="00161A71" w:rsidP="00161A71">
      <w:r>
        <w:t xml:space="preserve">Funktionsansvariga är de </w:t>
      </w:r>
      <w:r w:rsidR="008F3C22">
        <w:t xml:space="preserve">som leder de </w:t>
      </w:r>
      <w:r>
        <w:t xml:space="preserve">stödfunktioner </w:t>
      </w:r>
      <w:r w:rsidR="00FF3283">
        <w:t xml:space="preserve">som </w:t>
      </w:r>
      <w:r w:rsidR="006B5CBC">
        <w:t xml:space="preserve">finns i </w:t>
      </w:r>
      <w:r>
        <w:t xml:space="preserve">verksamheten. Exempel på dessa funktioner är </w:t>
      </w:r>
      <w:r w:rsidR="005168F3">
        <w:t>HR</w:t>
      </w:r>
      <w:r>
        <w:t>, säkerhet, kvalitet, kommunikation och IT</w:t>
      </w:r>
      <w:r w:rsidR="00FF3283">
        <w:t>/digitalisering</w:t>
      </w:r>
      <w:r>
        <w:t>. Funktionsansvariga ska inom sina områden stödja</w:t>
      </w:r>
      <w:r w:rsidR="00714F5A">
        <w:t xml:space="preserve"> och samverka med</w:t>
      </w:r>
      <w:r>
        <w:t xml:space="preserve"> informationssäkerhetsarbetet. De har även ansvar för att samverka med informationsägaren i de delar där funktionen och verksamhetsansvaret möts. </w:t>
      </w:r>
    </w:p>
    <w:p w14:paraId="64B59CC5" w14:textId="77777777" w:rsidR="00161A71" w:rsidRDefault="00161A71" w:rsidP="00C7372E">
      <w:pPr>
        <w:pStyle w:val="Rubrik3"/>
      </w:pPr>
      <w:r>
        <w:t>Alla medarbetare och förtroendevalda</w:t>
      </w:r>
    </w:p>
    <w:p w14:paraId="264C2C60" w14:textId="77777777" w:rsidR="00161A71" w:rsidRDefault="00161A71" w:rsidP="00161A71">
      <w:r>
        <w:t xml:space="preserve">Samtliga medarbetare och förtroendevalda hanterar kommunens informationstillgångar och utgör sin del i informationssäkerhetsorganisationen. Alla har ett ansvar att följa kommunens informationssäkerhetspolicy och underliggande styrdokument för informationssäkerhet. </w:t>
      </w:r>
    </w:p>
    <w:p w14:paraId="534F2D8D" w14:textId="77777777" w:rsidR="00161A71" w:rsidRDefault="00161A71" w:rsidP="00161A71">
      <w:r>
        <w:t xml:space="preserve">De har också ansvar för att uppmärksamma brister och fel gällande informationshantering, utrustning samt informationsinnehåll och rapportera </w:t>
      </w:r>
      <w:r w:rsidR="008F3C22">
        <w:t xml:space="preserve">brister </w:t>
      </w:r>
      <w:r>
        <w:t>i enlighet med fastställda rutiner.</w:t>
      </w:r>
    </w:p>
    <w:p w14:paraId="1F93496D" w14:textId="77777777" w:rsidR="00161A71" w:rsidRDefault="00161A71" w:rsidP="00C7372E">
      <w:pPr>
        <w:pStyle w:val="Rubrik2"/>
      </w:pPr>
      <w:bookmarkStart w:id="7" w:name="_Toc157151551"/>
      <w:r>
        <w:t>Mötesforum</w:t>
      </w:r>
      <w:bookmarkEnd w:id="7"/>
    </w:p>
    <w:p w14:paraId="70748DD9" w14:textId="685D00DD" w:rsidR="00161A71" w:rsidRDefault="00161A71" w:rsidP="00161A71">
      <w:r>
        <w:t xml:space="preserve">Informationssäkerhet ska ingå i kommunens ordinarie planering i strategisk plan och budget, i kommunens ledningsgrupp och i </w:t>
      </w:r>
      <w:r w:rsidR="006B5CBC">
        <w:t xml:space="preserve">sektorernas </w:t>
      </w:r>
      <w:r>
        <w:t xml:space="preserve">ledningsgruppers ordinarie möten för planering och uppföljning. </w:t>
      </w:r>
    </w:p>
    <w:p w14:paraId="4272A0F6" w14:textId="16DAC803" w:rsidR="00161A71" w:rsidRDefault="00161A71" w:rsidP="00161A71">
      <w:r>
        <w:t xml:space="preserve">En </w:t>
      </w:r>
      <w:r w:rsidR="00DB7D87">
        <w:t>funktions</w:t>
      </w:r>
      <w:r>
        <w:t xml:space="preserve">grupp ledd av CISO hanterar och samordnar arbetet med informationssäkerhet. </w:t>
      </w:r>
    </w:p>
    <w:p w14:paraId="4295E332" w14:textId="7FCC7729" w:rsidR="00161A71" w:rsidRDefault="00161A71" w:rsidP="00161A71">
      <w:r>
        <w:t>Informationssäkerhet ska tas upp i ledningsgruppen, vid ledningens förbättringsmöte. Informationssäkerhet ska även tas med i medarbetarsamtal</w:t>
      </w:r>
      <w:r w:rsidR="00EC7AFD">
        <w:t xml:space="preserve"> och/eller vid APT</w:t>
      </w:r>
      <w:r>
        <w:t>.</w:t>
      </w:r>
    </w:p>
    <w:p w14:paraId="42E9D4FE" w14:textId="77777777" w:rsidR="008404A8" w:rsidRPr="008404A8" w:rsidRDefault="008404A8" w:rsidP="008404A8"/>
    <w:sectPr w:rsidR="008404A8" w:rsidRPr="008404A8" w:rsidSect="000616FA">
      <w:headerReference w:type="even" r:id="rId10"/>
      <w:headerReference w:type="default" r:id="rId11"/>
      <w:footerReference w:type="even" r:id="rId12"/>
      <w:footerReference w:type="default" r:id="rId13"/>
      <w:headerReference w:type="first" r:id="rId14"/>
      <w:footerReference w:type="first" r:id="rId15"/>
      <w:pgSz w:w="11906" w:h="16838" w:code="9"/>
      <w:pgMar w:top="1418" w:right="1985" w:bottom="1418" w:left="1985"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BEC17" w14:textId="77777777" w:rsidR="00807192" w:rsidRDefault="00807192" w:rsidP="00C5048E">
      <w:pPr>
        <w:spacing w:line="240" w:lineRule="auto"/>
      </w:pPr>
      <w:r>
        <w:separator/>
      </w:r>
    </w:p>
  </w:endnote>
  <w:endnote w:type="continuationSeparator" w:id="0">
    <w:p w14:paraId="20E6AE33" w14:textId="77777777" w:rsidR="00807192" w:rsidRDefault="00807192" w:rsidP="00C504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7D611" w14:textId="77777777" w:rsidR="00161A71" w:rsidRDefault="00161A71">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F56D9" w14:textId="77777777" w:rsidR="00232FD5" w:rsidRDefault="00232FD5" w:rsidP="00E54EED">
    <w:pPr>
      <w:pStyle w:val="Sidfot"/>
      <w:tabs>
        <w:tab w:val="clear" w:pos="9026"/>
      </w:tabs>
    </w:pPr>
    <w:r>
      <w:t xml:space="preserve">Sidan </w:t>
    </w:r>
    <w:r>
      <w:fldChar w:fldCharType="begin"/>
    </w:r>
    <w:r>
      <w:instrText xml:space="preserve"> PAGE  \* Arabic  \* MERGEFORMAT </w:instrText>
    </w:r>
    <w:r>
      <w:fldChar w:fldCharType="separate"/>
    </w:r>
    <w:r w:rsidR="005B09F4">
      <w:rPr>
        <w:noProof/>
      </w:rPr>
      <w:t>6</w:t>
    </w:r>
    <w:r>
      <w:fldChar w:fldCharType="end"/>
    </w:r>
    <w:r>
      <w:t xml:space="preserve"> av </w:t>
    </w:r>
    <w:r w:rsidR="0023277E">
      <w:rPr>
        <w:noProof/>
      </w:rPr>
      <w:fldChar w:fldCharType="begin"/>
    </w:r>
    <w:r w:rsidR="0023277E">
      <w:rPr>
        <w:noProof/>
      </w:rPr>
      <w:instrText xml:space="preserve"> NUMPAGES   \* MERGEFORMAT </w:instrText>
    </w:r>
    <w:r w:rsidR="0023277E">
      <w:rPr>
        <w:noProof/>
      </w:rPr>
      <w:fldChar w:fldCharType="separate"/>
    </w:r>
    <w:r w:rsidR="005B09F4">
      <w:rPr>
        <w:noProof/>
      </w:rPr>
      <w:t>6</w:t>
    </w:r>
    <w:r w:rsidR="0023277E">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372AB" w14:textId="77777777" w:rsidR="00161A71" w:rsidRDefault="00161A7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C285E" w14:textId="77777777" w:rsidR="00807192" w:rsidRDefault="00807192" w:rsidP="00C5048E">
      <w:pPr>
        <w:spacing w:line="240" w:lineRule="auto"/>
      </w:pPr>
      <w:r>
        <w:separator/>
      </w:r>
    </w:p>
  </w:footnote>
  <w:footnote w:type="continuationSeparator" w:id="0">
    <w:p w14:paraId="511854D8" w14:textId="77777777" w:rsidR="00807192" w:rsidRDefault="00807192" w:rsidP="00C504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6DDA5" w14:textId="77777777" w:rsidR="00161A71" w:rsidRDefault="00161A71">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84564" w14:textId="77777777" w:rsidR="00C5048E" w:rsidRPr="00D96E39" w:rsidRDefault="00C5048E" w:rsidP="008F4316">
    <w:pPr>
      <w:pStyle w:val="Sidhuvud"/>
      <w:ind w:right="-569"/>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138FC" w14:textId="77777777" w:rsidR="000616FA" w:rsidRDefault="008F4316" w:rsidP="00995CDB">
    <w:pPr>
      <w:pStyle w:val="Toppmarginalfrstasida"/>
    </w:pPr>
    <w:r>
      <w:rPr>
        <w:noProof/>
        <w:sz w:val="20"/>
        <w:lang w:eastAsia="sv-SE"/>
      </w:rPr>
      <mc:AlternateContent>
        <mc:Choice Requires="wps">
          <w:drawing>
            <wp:anchor distT="0" distB="0" distL="114300" distR="114300" simplePos="0" relativeHeight="251665408" behindDoc="1" locked="0" layoutInCell="0" allowOverlap="1" wp14:anchorId="7CECEAE6" wp14:editId="27FC7D35">
              <wp:simplePos x="0" y="0"/>
              <wp:positionH relativeFrom="margin">
                <wp:posOffset>-1328420</wp:posOffset>
              </wp:positionH>
              <wp:positionV relativeFrom="paragraph">
                <wp:posOffset>3943350</wp:posOffset>
              </wp:positionV>
              <wp:extent cx="7696200" cy="2138680"/>
              <wp:effectExtent l="0" t="0" r="0" b="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0" cy="213868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6EBE0" id="Rectangle 20" o:spid="_x0000_s1026" style="position:absolute;margin-left:-104.6pt;margin-top:310.5pt;width:606pt;height:168.4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" o:allowincell="f" fillcolor="#006cb5 [3204]" stroked="f">
              <w10:wrap anchorx="margin"/>
            </v:rect>
          </w:pict>
        </mc:Fallback>
      </mc:AlternateContent>
    </w:r>
    <w:r w:rsidRPr="008C0747">
      <w:rPr>
        <w:noProof/>
        <w:lang w:eastAsia="sv-SE"/>
      </w:rPr>
      <w:drawing>
        <wp:anchor distT="0" distB="0" distL="114300" distR="114300" simplePos="0" relativeHeight="251663360" behindDoc="0" locked="0" layoutInCell="1" allowOverlap="1" wp14:anchorId="1C5C1347" wp14:editId="135C470A">
          <wp:simplePos x="0" y="0"/>
          <wp:positionH relativeFrom="page">
            <wp:posOffset>612140</wp:posOffset>
          </wp:positionH>
          <wp:positionV relativeFrom="page">
            <wp:posOffset>612140</wp:posOffset>
          </wp:positionV>
          <wp:extent cx="864000" cy="727200"/>
          <wp:effectExtent l="0" t="0" r="0" b="0"/>
          <wp:wrapNone/>
          <wp:docPr id="6" name="Bildobjekt 6" descr="Lidköping kommun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000" cy="727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92ACA"/>
    <w:multiLevelType w:val="multilevel"/>
    <w:tmpl w:val="9266FADE"/>
    <w:styleLink w:val="Listformatnumreradlista"/>
    <w:lvl w:ilvl="0">
      <w:start w:val="1"/>
      <w:numFmt w:val="decimal"/>
      <w:pStyle w:val="Numreradlista"/>
      <w:lvlText w:val="%1"/>
      <w:lvlJc w:val="left"/>
      <w:pPr>
        <w:ind w:left="720" w:hanging="363"/>
      </w:pPr>
      <w:rPr>
        <w:rFonts w:hint="default"/>
      </w:rPr>
    </w:lvl>
    <w:lvl w:ilvl="1">
      <w:start w:val="1"/>
      <w:numFmt w:val="decimal"/>
      <w:lvlText w:val="%1.%2"/>
      <w:lvlJc w:val="left"/>
      <w:pPr>
        <w:ind w:left="1304" w:hanging="584"/>
      </w:pPr>
      <w:rPr>
        <w:rFonts w:hint="default"/>
      </w:rPr>
    </w:lvl>
    <w:lvl w:ilvl="2">
      <w:start w:val="1"/>
      <w:numFmt w:val="decimal"/>
      <w:lvlText w:val="%1.%2.%3"/>
      <w:lvlJc w:val="left"/>
      <w:pPr>
        <w:ind w:left="2041" w:hanging="737"/>
      </w:pPr>
      <w:rPr>
        <w:rFonts w:hint="default"/>
      </w:rPr>
    </w:lvl>
    <w:lvl w:ilvl="3">
      <w:start w:val="1"/>
      <w:numFmt w:val="decimal"/>
      <w:lvlText w:val="%1.%2.%3.%4"/>
      <w:lvlJc w:val="left"/>
      <w:pPr>
        <w:ind w:left="2948" w:hanging="90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35566CBE"/>
    <w:multiLevelType w:val="multilevel"/>
    <w:tmpl w:val="283AAC16"/>
    <w:styleLink w:val="CustomHeadingNumber"/>
    <w:lvl w:ilvl="0">
      <w:start w:val="1"/>
      <w:numFmt w:val="decimal"/>
      <w:lvlRestart w:val="0"/>
      <w:pStyle w:val="Rubrik1"/>
      <w:lvlText w:val="%1"/>
      <w:lvlJc w:val="left"/>
      <w:pPr>
        <w:ind w:left="737" w:hanging="737"/>
      </w:pPr>
    </w:lvl>
    <w:lvl w:ilvl="1">
      <w:start w:val="1"/>
      <w:numFmt w:val="decimal"/>
      <w:pStyle w:val="Rubrik2"/>
      <w:lvlText w:val="%1.%2"/>
      <w:lvlJc w:val="left"/>
      <w:pPr>
        <w:ind w:left="737" w:hanging="737"/>
      </w:pPr>
    </w:lvl>
    <w:lvl w:ilvl="2">
      <w:start w:val="1"/>
      <w:numFmt w:val="decimal"/>
      <w:lvlText w:val="%1.%2.%3"/>
      <w:lvlJc w:val="left"/>
      <w:pPr>
        <w:ind w:left="737" w:hanging="737"/>
      </w:pPr>
    </w:lvl>
    <w:lvl w:ilvl="3">
      <w:start w:val="1"/>
      <w:numFmt w:val="decimal"/>
      <w:lvlText w:val="%1.%2.%3.%4"/>
      <w:lvlJc w:val="left"/>
      <w:pPr>
        <w:ind w:left="737" w:hanging="737"/>
      </w:pPr>
    </w:lvl>
    <w:lvl w:ilvl="4">
      <w:start w:val="1"/>
      <w:numFmt w:val="lowerLetter"/>
      <w:lvlText w:val="%1.%2.%3.%4.%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44C31D34"/>
    <w:multiLevelType w:val="multilevel"/>
    <w:tmpl w:val="A9409A62"/>
    <w:styleLink w:val="Listformatnumreraderubriker"/>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37" w:hanging="737"/>
      </w:pPr>
      <w:rPr>
        <w:rFonts w:hint="default"/>
      </w:rPr>
    </w:lvl>
    <w:lvl w:ilvl="3">
      <w:start w:val="1"/>
      <w:numFmt w:val="decimal"/>
      <w:pStyle w:val="Rubrik4"/>
      <w:lvlText w:val="%1.%2.%3.%4"/>
      <w:lvlJc w:val="left"/>
      <w:pPr>
        <w:ind w:left="964" w:hanging="964"/>
      </w:pPr>
      <w:rPr>
        <w:rFonts w:hint="default"/>
      </w:rPr>
    </w:lvl>
    <w:lvl w:ilvl="4">
      <w:start w:val="1"/>
      <w:numFmt w:val="decimal"/>
      <w:pStyle w:val="Rubrik5"/>
      <w:lvlText w:val="%1.%2.%3.%4.%5"/>
      <w:lvlJc w:val="left"/>
      <w:pPr>
        <w:ind w:left="1134" w:hanging="1134"/>
      </w:pPr>
      <w:rPr>
        <w:rFonts w:hint="default"/>
      </w:rPr>
    </w:lvl>
    <w:lvl w:ilvl="5">
      <w:start w:val="1"/>
      <w:numFmt w:val="decimal"/>
      <w:pStyle w:val="Rubrik6"/>
      <w:lvlText w:val="%1.%2.%3.%4.%5.%6"/>
      <w:lvlJc w:val="left"/>
      <w:pPr>
        <w:ind w:left="1361" w:hanging="1361"/>
      </w:pPr>
      <w:rPr>
        <w:rFonts w:hint="default"/>
      </w:rPr>
    </w:lvl>
    <w:lvl w:ilvl="6">
      <w:start w:val="1"/>
      <w:numFmt w:val="decimal"/>
      <w:pStyle w:val="Rubrik7"/>
      <w:lvlText w:val="%1.%2.%3.%4.%5.%6.%7"/>
      <w:lvlJc w:val="left"/>
      <w:pPr>
        <w:ind w:left="1588" w:hanging="1588"/>
      </w:pPr>
      <w:rPr>
        <w:rFonts w:hint="default"/>
      </w:rPr>
    </w:lvl>
    <w:lvl w:ilvl="7">
      <w:start w:val="1"/>
      <w:numFmt w:val="decimal"/>
      <w:pStyle w:val="Rubrik8"/>
      <w:lvlText w:val="%1.%2.%3.%4.%5.%6.%7.%8"/>
      <w:lvlJc w:val="left"/>
      <w:pPr>
        <w:ind w:left="1814" w:hanging="1814"/>
      </w:pPr>
      <w:rPr>
        <w:rFonts w:hint="default"/>
      </w:rPr>
    </w:lvl>
    <w:lvl w:ilvl="8">
      <w:start w:val="1"/>
      <w:numFmt w:val="decimal"/>
      <w:pStyle w:val="Rubrik9"/>
      <w:lvlText w:val="%1.%2.%3.%4.%5.%6.%7.%8.%9"/>
      <w:lvlJc w:val="left"/>
      <w:pPr>
        <w:ind w:left="2041" w:hanging="2041"/>
      </w:pPr>
      <w:rPr>
        <w:rFonts w:hint="default"/>
      </w:rPr>
    </w:lvl>
  </w:abstractNum>
  <w:abstractNum w:abstractNumId="3" w15:restartNumberingAfterBreak="0">
    <w:nsid w:val="53FD5E8D"/>
    <w:multiLevelType w:val="multilevel"/>
    <w:tmpl w:val="14B6FF48"/>
    <w:styleLink w:val="Listformatpunktlista"/>
    <w:lvl w:ilvl="0">
      <w:start w:val="1"/>
      <w:numFmt w:val="bullet"/>
      <w:pStyle w:val="Punktlista"/>
      <w:lvlText w:val=""/>
      <w:lvlJc w:val="left"/>
      <w:pPr>
        <w:ind w:left="720" w:hanging="363"/>
      </w:pPr>
      <w:rPr>
        <w:rFonts w:ascii="Symbol" w:hAnsi="Symbol" w:hint="default"/>
        <w:color w:val="auto"/>
      </w:rPr>
    </w:lvl>
    <w:lvl w:ilvl="1">
      <w:start w:val="1"/>
      <w:numFmt w:val="bullet"/>
      <w:lvlText w:val="o"/>
      <w:lvlJc w:val="left"/>
      <w:pPr>
        <w:ind w:left="1077" w:hanging="357"/>
      </w:pPr>
      <w:rPr>
        <w:rFonts w:ascii="Courier New" w:hAnsi="Courier New" w:hint="default"/>
        <w:color w:val="auto"/>
      </w:rPr>
    </w:lvl>
    <w:lvl w:ilvl="2">
      <w:start w:val="1"/>
      <w:numFmt w:val="bullet"/>
      <w:lvlText w:val=""/>
      <w:lvlJc w:val="left"/>
      <w:pPr>
        <w:ind w:left="1440" w:hanging="363"/>
      </w:pPr>
      <w:rPr>
        <w:rFonts w:ascii="Wingdings" w:hAnsi="Wingdings" w:hint="default"/>
      </w:rPr>
    </w:lvl>
    <w:lvl w:ilvl="3">
      <w:start w:val="1"/>
      <w:numFmt w:val="bullet"/>
      <w:lvlText w:val=""/>
      <w:lvlJc w:val="left"/>
      <w:pPr>
        <w:ind w:left="1797" w:hanging="357"/>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604801EB"/>
    <w:multiLevelType w:val="multilevel"/>
    <w:tmpl w:val="A9409A62"/>
    <w:numStyleLink w:val="Listformatnumreraderubriker"/>
  </w:abstractNum>
  <w:num w:numId="1" w16cid:durableId="1621648481">
    <w:abstractNumId w:val="0"/>
  </w:num>
  <w:num w:numId="2" w16cid:durableId="1092816832">
    <w:abstractNumId w:val="3"/>
  </w:num>
  <w:num w:numId="3" w16cid:durableId="598370136">
    <w:abstractNumId w:val="0"/>
  </w:num>
  <w:num w:numId="4" w16cid:durableId="1232539313">
    <w:abstractNumId w:val="3"/>
  </w:num>
  <w:num w:numId="5" w16cid:durableId="103817338">
    <w:abstractNumId w:val="2"/>
  </w:num>
  <w:num w:numId="6" w16cid:durableId="1234776499">
    <w:abstractNumId w:val="4"/>
  </w:num>
  <w:num w:numId="7" w16cid:durableId="1430851278">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A71"/>
    <w:rsid w:val="00023363"/>
    <w:rsid w:val="000358E5"/>
    <w:rsid w:val="00037204"/>
    <w:rsid w:val="000616FA"/>
    <w:rsid w:val="000663B9"/>
    <w:rsid w:val="0007039A"/>
    <w:rsid w:val="00082EDE"/>
    <w:rsid w:val="00084EC5"/>
    <w:rsid w:val="0008646F"/>
    <w:rsid w:val="00096189"/>
    <w:rsid w:val="000B189E"/>
    <w:rsid w:val="000E305B"/>
    <w:rsid w:val="000F0373"/>
    <w:rsid w:val="000F3400"/>
    <w:rsid w:val="000F3706"/>
    <w:rsid w:val="00105748"/>
    <w:rsid w:val="00105DC9"/>
    <w:rsid w:val="001550C1"/>
    <w:rsid w:val="001559FB"/>
    <w:rsid w:val="00161A71"/>
    <w:rsid w:val="00162ED7"/>
    <w:rsid w:val="00194FDD"/>
    <w:rsid w:val="001A1B18"/>
    <w:rsid w:val="001E1E32"/>
    <w:rsid w:val="001F0466"/>
    <w:rsid w:val="00206806"/>
    <w:rsid w:val="00217530"/>
    <w:rsid w:val="00231444"/>
    <w:rsid w:val="0023277E"/>
    <w:rsid w:val="00232FD5"/>
    <w:rsid w:val="00234C7B"/>
    <w:rsid w:val="0026116A"/>
    <w:rsid w:val="00265DD2"/>
    <w:rsid w:val="00281546"/>
    <w:rsid w:val="0028634E"/>
    <w:rsid w:val="0029232D"/>
    <w:rsid w:val="00313DF1"/>
    <w:rsid w:val="003813A8"/>
    <w:rsid w:val="00395ADA"/>
    <w:rsid w:val="003E0077"/>
    <w:rsid w:val="003F003E"/>
    <w:rsid w:val="0043510F"/>
    <w:rsid w:val="004351E9"/>
    <w:rsid w:val="0044384F"/>
    <w:rsid w:val="00451C11"/>
    <w:rsid w:val="00460F36"/>
    <w:rsid w:val="00463905"/>
    <w:rsid w:val="0048264E"/>
    <w:rsid w:val="004835F3"/>
    <w:rsid w:val="004A7F57"/>
    <w:rsid w:val="004D163D"/>
    <w:rsid w:val="005168F3"/>
    <w:rsid w:val="00540569"/>
    <w:rsid w:val="00544EED"/>
    <w:rsid w:val="00551268"/>
    <w:rsid w:val="005931E9"/>
    <w:rsid w:val="005A4041"/>
    <w:rsid w:val="005B09F4"/>
    <w:rsid w:val="005B7352"/>
    <w:rsid w:val="00607CC7"/>
    <w:rsid w:val="00617474"/>
    <w:rsid w:val="00655DF2"/>
    <w:rsid w:val="00657995"/>
    <w:rsid w:val="00665BE3"/>
    <w:rsid w:val="00673140"/>
    <w:rsid w:val="006B5CBC"/>
    <w:rsid w:val="006C33DE"/>
    <w:rsid w:val="006C451E"/>
    <w:rsid w:val="006C6BB5"/>
    <w:rsid w:val="006F65D3"/>
    <w:rsid w:val="00714F5A"/>
    <w:rsid w:val="007B4EBC"/>
    <w:rsid w:val="007C2C50"/>
    <w:rsid w:val="007E7B1B"/>
    <w:rsid w:val="007F5CC2"/>
    <w:rsid w:val="00807192"/>
    <w:rsid w:val="0082050F"/>
    <w:rsid w:val="00833B01"/>
    <w:rsid w:val="008404A8"/>
    <w:rsid w:val="00844803"/>
    <w:rsid w:val="008640EA"/>
    <w:rsid w:val="00870C10"/>
    <w:rsid w:val="008B28E2"/>
    <w:rsid w:val="008E022B"/>
    <w:rsid w:val="008E2694"/>
    <w:rsid w:val="008F3C22"/>
    <w:rsid w:val="008F4316"/>
    <w:rsid w:val="008F446F"/>
    <w:rsid w:val="0093654B"/>
    <w:rsid w:val="0094421C"/>
    <w:rsid w:val="0098317C"/>
    <w:rsid w:val="0098553A"/>
    <w:rsid w:val="00995CDB"/>
    <w:rsid w:val="009C1AF8"/>
    <w:rsid w:val="009E5C04"/>
    <w:rsid w:val="00A15DD7"/>
    <w:rsid w:val="00A4073A"/>
    <w:rsid w:val="00A66434"/>
    <w:rsid w:val="00A84A19"/>
    <w:rsid w:val="00A85A88"/>
    <w:rsid w:val="00AB479E"/>
    <w:rsid w:val="00AB64C7"/>
    <w:rsid w:val="00AB76B9"/>
    <w:rsid w:val="00AC298E"/>
    <w:rsid w:val="00AC31AF"/>
    <w:rsid w:val="00AD6BC6"/>
    <w:rsid w:val="00AE46C7"/>
    <w:rsid w:val="00AF40BB"/>
    <w:rsid w:val="00B03867"/>
    <w:rsid w:val="00B06837"/>
    <w:rsid w:val="00B12D99"/>
    <w:rsid w:val="00B13D5F"/>
    <w:rsid w:val="00B52F52"/>
    <w:rsid w:val="00B56CEA"/>
    <w:rsid w:val="00B7422B"/>
    <w:rsid w:val="00B96894"/>
    <w:rsid w:val="00BA660D"/>
    <w:rsid w:val="00BB7708"/>
    <w:rsid w:val="00C02D9B"/>
    <w:rsid w:val="00C37531"/>
    <w:rsid w:val="00C5048E"/>
    <w:rsid w:val="00C54974"/>
    <w:rsid w:val="00C637B7"/>
    <w:rsid w:val="00C7259A"/>
    <w:rsid w:val="00C7372E"/>
    <w:rsid w:val="00C865BA"/>
    <w:rsid w:val="00C96BAF"/>
    <w:rsid w:val="00CA7912"/>
    <w:rsid w:val="00CB7B54"/>
    <w:rsid w:val="00D051CF"/>
    <w:rsid w:val="00D05DB2"/>
    <w:rsid w:val="00D268B1"/>
    <w:rsid w:val="00D6079A"/>
    <w:rsid w:val="00D608E4"/>
    <w:rsid w:val="00D778F1"/>
    <w:rsid w:val="00D95A34"/>
    <w:rsid w:val="00D96E39"/>
    <w:rsid w:val="00D97E14"/>
    <w:rsid w:val="00DB048D"/>
    <w:rsid w:val="00DB5113"/>
    <w:rsid w:val="00DB7D87"/>
    <w:rsid w:val="00DD13E7"/>
    <w:rsid w:val="00E24AFD"/>
    <w:rsid w:val="00E256F8"/>
    <w:rsid w:val="00E54EED"/>
    <w:rsid w:val="00E5693F"/>
    <w:rsid w:val="00E57E87"/>
    <w:rsid w:val="00E73966"/>
    <w:rsid w:val="00E91959"/>
    <w:rsid w:val="00EC7AFD"/>
    <w:rsid w:val="00F0335E"/>
    <w:rsid w:val="00F106B3"/>
    <w:rsid w:val="00F14965"/>
    <w:rsid w:val="00F37C10"/>
    <w:rsid w:val="00F7342B"/>
    <w:rsid w:val="00F97E02"/>
    <w:rsid w:val="00FA2EAE"/>
    <w:rsid w:val="00FB06B0"/>
    <w:rsid w:val="00FF32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F1296E"/>
  <w15:chartTrackingRefBased/>
  <w15:docId w15:val="{C4E01E88-BE46-4954-8C22-D235369C4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uiPriority="1" w:qFormat="1"/>
    <w:lsdException w:name="heading 4" w:uiPriority="1" w:qFormat="1"/>
    <w:lsdException w:name="heading 5" w:semiHidden="1"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CC7"/>
    <w:pPr>
      <w:spacing w:after="120"/>
    </w:pPr>
    <w:rPr>
      <w:sz w:val="24"/>
      <w:lang w:val="sv-SE"/>
    </w:rPr>
  </w:style>
  <w:style w:type="paragraph" w:styleId="Rubrik1">
    <w:name w:val="heading 1"/>
    <w:next w:val="Normal"/>
    <w:link w:val="Rubrik1Char"/>
    <w:uiPriority w:val="1"/>
    <w:qFormat/>
    <w:rsid w:val="00D778F1"/>
    <w:pPr>
      <w:keepNext/>
      <w:keepLines/>
      <w:numPr>
        <w:numId w:val="7"/>
      </w:numPr>
      <w:spacing w:before="240" w:after="120"/>
      <w:outlineLvl w:val="0"/>
    </w:pPr>
    <w:rPr>
      <w:rFonts w:asciiTheme="majorHAnsi" w:eastAsiaTheme="majorEastAsia" w:hAnsiTheme="majorHAnsi" w:cstheme="majorBidi"/>
      <w:sz w:val="44"/>
      <w:szCs w:val="32"/>
      <w:lang w:val="sv-SE"/>
    </w:rPr>
  </w:style>
  <w:style w:type="paragraph" w:styleId="Rubrik2">
    <w:name w:val="heading 2"/>
    <w:next w:val="Normal"/>
    <w:link w:val="Rubrik2Char"/>
    <w:uiPriority w:val="1"/>
    <w:qFormat/>
    <w:rsid w:val="00D778F1"/>
    <w:pPr>
      <w:keepNext/>
      <w:keepLines/>
      <w:numPr>
        <w:ilvl w:val="1"/>
        <w:numId w:val="7"/>
      </w:numPr>
      <w:spacing w:before="240" w:after="120"/>
      <w:outlineLvl w:val="1"/>
    </w:pPr>
    <w:rPr>
      <w:rFonts w:asciiTheme="majorHAnsi" w:eastAsiaTheme="majorEastAsia" w:hAnsiTheme="majorHAnsi" w:cstheme="majorBidi"/>
      <w:sz w:val="36"/>
      <w:szCs w:val="26"/>
      <w:lang w:val="sv-SE"/>
    </w:rPr>
  </w:style>
  <w:style w:type="paragraph" w:styleId="Rubrik3">
    <w:name w:val="heading 3"/>
    <w:next w:val="Normal"/>
    <w:link w:val="Rubrik3Char"/>
    <w:uiPriority w:val="1"/>
    <w:qFormat/>
    <w:rsid w:val="00234C7B"/>
    <w:pPr>
      <w:spacing w:before="240" w:after="120"/>
      <w:outlineLvl w:val="2"/>
    </w:pPr>
    <w:rPr>
      <w:rFonts w:asciiTheme="majorHAnsi" w:hAnsiTheme="majorHAnsi"/>
      <w:sz w:val="28"/>
      <w:lang w:val="sv-SE"/>
    </w:rPr>
  </w:style>
  <w:style w:type="paragraph" w:styleId="Rubrik4">
    <w:name w:val="heading 4"/>
    <w:next w:val="Normal"/>
    <w:link w:val="Rubrik4Char"/>
    <w:uiPriority w:val="1"/>
    <w:semiHidden/>
    <w:qFormat/>
    <w:rsid w:val="00657995"/>
    <w:pPr>
      <w:keepNext/>
      <w:keepLines/>
      <w:numPr>
        <w:ilvl w:val="3"/>
        <w:numId w:val="6"/>
      </w:numPr>
      <w:spacing w:before="240" w:line="280" w:lineRule="atLeast"/>
      <w:outlineLvl w:val="3"/>
    </w:pPr>
    <w:rPr>
      <w:rFonts w:asciiTheme="majorHAnsi" w:eastAsiaTheme="majorEastAsia" w:hAnsiTheme="majorHAnsi" w:cstheme="majorBidi"/>
      <w:b/>
      <w:iCs/>
      <w:lang w:val="sv-SE"/>
    </w:rPr>
  </w:style>
  <w:style w:type="paragraph" w:styleId="Rubrik5">
    <w:name w:val="heading 5"/>
    <w:next w:val="Normal"/>
    <w:link w:val="Rubrik5Char"/>
    <w:uiPriority w:val="1"/>
    <w:semiHidden/>
    <w:qFormat/>
    <w:rsid w:val="00657995"/>
    <w:pPr>
      <w:keepNext/>
      <w:keepLines/>
      <w:numPr>
        <w:ilvl w:val="4"/>
        <w:numId w:val="6"/>
      </w:numPr>
      <w:spacing w:before="240" w:line="280" w:lineRule="atLeast"/>
      <w:outlineLvl w:val="4"/>
    </w:pPr>
    <w:rPr>
      <w:rFonts w:ascii="Arial" w:eastAsiaTheme="majorEastAsia" w:hAnsi="Arial" w:cstheme="majorBidi"/>
      <w:b/>
    </w:rPr>
  </w:style>
  <w:style w:type="paragraph" w:styleId="Rubrik6">
    <w:name w:val="heading 6"/>
    <w:basedOn w:val="Normal"/>
    <w:next w:val="Normal"/>
    <w:link w:val="Rubrik6Char"/>
    <w:uiPriority w:val="1"/>
    <w:semiHidden/>
    <w:qFormat/>
    <w:rsid w:val="00657995"/>
    <w:pPr>
      <w:keepNext/>
      <w:keepLines/>
      <w:numPr>
        <w:ilvl w:val="5"/>
        <w:numId w:val="6"/>
      </w:numPr>
      <w:spacing w:before="240" w:line="280" w:lineRule="atLeast"/>
      <w:outlineLvl w:val="5"/>
    </w:pPr>
    <w:rPr>
      <w:rFonts w:ascii="Arial" w:eastAsiaTheme="majorEastAsia" w:hAnsi="Arial" w:cstheme="majorBidi"/>
      <w:b/>
    </w:rPr>
  </w:style>
  <w:style w:type="paragraph" w:styleId="Rubrik7">
    <w:name w:val="heading 7"/>
    <w:basedOn w:val="Normal"/>
    <w:next w:val="Normal"/>
    <w:link w:val="Rubrik7Char"/>
    <w:uiPriority w:val="1"/>
    <w:semiHidden/>
    <w:qFormat/>
    <w:rsid w:val="00657995"/>
    <w:pPr>
      <w:keepNext/>
      <w:keepLines/>
      <w:numPr>
        <w:ilvl w:val="6"/>
        <w:numId w:val="6"/>
      </w:numPr>
      <w:spacing w:before="240" w:line="280" w:lineRule="atLeast"/>
      <w:outlineLvl w:val="6"/>
    </w:pPr>
    <w:rPr>
      <w:rFonts w:ascii="Arial" w:eastAsiaTheme="majorEastAsia" w:hAnsi="Arial" w:cstheme="majorBidi"/>
      <w:b/>
      <w:iCs/>
    </w:rPr>
  </w:style>
  <w:style w:type="paragraph" w:styleId="Rubrik8">
    <w:name w:val="heading 8"/>
    <w:basedOn w:val="Normal"/>
    <w:next w:val="Normal"/>
    <w:link w:val="Rubrik8Char"/>
    <w:uiPriority w:val="1"/>
    <w:semiHidden/>
    <w:qFormat/>
    <w:rsid w:val="00657995"/>
    <w:pPr>
      <w:keepNext/>
      <w:keepLines/>
      <w:numPr>
        <w:ilvl w:val="7"/>
        <w:numId w:val="6"/>
      </w:numPr>
      <w:spacing w:before="240" w:line="280" w:lineRule="atLeast"/>
      <w:outlineLvl w:val="7"/>
    </w:pPr>
    <w:rPr>
      <w:rFonts w:ascii="Arial" w:eastAsiaTheme="majorEastAsia" w:hAnsi="Arial" w:cstheme="majorBidi"/>
      <w:b/>
      <w:szCs w:val="21"/>
    </w:rPr>
  </w:style>
  <w:style w:type="paragraph" w:styleId="Rubrik9">
    <w:name w:val="heading 9"/>
    <w:basedOn w:val="Normal"/>
    <w:next w:val="Normal"/>
    <w:link w:val="Rubrik9Char"/>
    <w:uiPriority w:val="1"/>
    <w:semiHidden/>
    <w:qFormat/>
    <w:rsid w:val="00657995"/>
    <w:pPr>
      <w:keepNext/>
      <w:keepLines/>
      <w:numPr>
        <w:ilvl w:val="8"/>
        <w:numId w:val="6"/>
      </w:numPr>
      <w:spacing w:before="240" w:line="280" w:lineRule="atLeast"/>
      <w:outlineLvl w:val="8"/>
    </w:pPr>
    <w:rPr>
      <w:rFonts w:ascii="Arial" w:eastAsiaTheme="majorEastAsia" w:hAnsi="Arial" w:cstheme="majorBidi"/>
      <w:b/>
      <w:iCs/>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51268"/>
    <w:pPr>
      <w:tabs>
        <w:tab w:val="center" w:pos="4513"/>
        <w:tab w:val="right" w:pos="9026"/>
      </w:tabs>
      <w:spacing w:line="240" w:lineRule="auto"/>
    </w:pPr>
  </w:style>
  <w:style w:type="character" w:customStyle="1" w:styleId="SidhuvudChar">
    <w:name w:val="Sidhuvud Char"/>
    <w:basedOn w:val="Standardstycketeckensnitt"/>
    <w:link w:val="Sidhuvud"/>
    <w:uiPriority w:val="99"/>
    <w:rsid w:val="00551268"/>
    <w:rPr>
      <w:sz w:val="24"/>
    </w:rPr>
  </w:style>
  <w:style w:type="paragraph" w:styleId="Sidfot">
    <w:name w:val="footer"/>
    <w:basedOn w:val="Normal"/>
    <w:link w:val="SidfotChar"/>
    <w:uiPriority w:val="99"/>
    <w:unhideWhenUsed/>
    <w:rsid w:val="00E54EED"/>
    <w:pPr>
      <w:tabs>
        <w:tab w:val="center" w:pos="4513"/>
        <w:tab w:val="right" w:pos="9026"/>
      </w:tabs>
      <w:spacing w:line="240" w:lineRule="auto"/>
      <w:jc w:val="right"/>
    </w:pPr>
  </w:style>
  <w:style w:type="character" w:customStyle="1" w:styleId="SidfotChar">
    <w:name w:val="Sidfot Char"/>
    <w:basedOn w:val="Standardstycketeckensnitt"/>
    <w:link w:val="Sidfot"/>
    <w:uiPriority w:val="99"/>
    <w:rsid w:val="00E54EED"/>
    <w:rPr>
      <w:sz w:val="24"/>
    </w:rPr>
  </w:style>
  <w:style w:type="table" w:styleId="Tabellrutnt">
    <w:name w:val="Table Grid"/>
    <w:basedOn w:val="Normaltabell"/>
    <w:uiPriority w:val="39"/>
    <w:rsid w:val="00D96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D96E39"/>
    <w:rPr>
      <w:color w:val="808080"/>
    </w:rPr>
  </w:style>
  <w:style w:type="character" w:styleId="Hyperlnk">
    <w:name w:val="Hyperlink"/>
    <w:basedOn w:val="Standardstycketeckensnitt"/>
    <w:uiPriority w:val="99"/>
    <w:unhideWhenUsed/>
    <w:rsid w:val="00265DD2"/>
    <w:rPr>
      <w:color w:val="0563C1" w:themeColor="hyperlink"/>
      <w:u w:val="single"/>
    </w:rPr>
  </w:style>
  <w:style w:type="character" w:customStyle="1" w:styleId="Olstomnmnande1">
    <w:name w:val="Olöst omnämnande1"/>
    <w:basedOn w:val="Standardstycketeckensnitt"/>
    <w:uiPriority w:val="99"/>
    <w:semiHidden/>
    <w:unhideWhenUsed/>
    <w:rsid w:val="00265DD2"/>
    <w:rPr>
      <w:color w:val="808080"/>
      <w:shd w:val="clear" w:color="auto" w:fill="E6E6E6"/>
    </w:rPr>
  </w:style>
  <w:style w:type="character" w:customStyle="1" w:styleId="Rubrik1Char">
    <w:name w:val="Rubrik 1 Char"/>
    <w:basedOn w:val="Standardstycketeckensnitt"/>
    <w:link w:val="Rubrik1"/>
    <w:uiPriority w:val="1"/>
    <w:rsid w:val="00D778F1"/>
    <w:rPr>
      <w:rFonts w:asciiTheme="majorHAnsi" w:eastAsiaTheme="majorEastAsia" w:hAnsiTheme="majorHAnsi" w:cstheme="majorBidi"/>
      <w:sz w:val="44"/>
      <w:szCs w:val="32"/>
      <w:lang w:val="sv-SE"/>
    </w:rPr>
  </w:style>
  <w:style w:type="character" w:customStyle="1" w:styleId="Rubrik2Char">
    <w:name w:val="Rubrik 2 Char"/>
    <w:basedOn w:val="Standardstycketeckensnitt"/>
    <w:link w:val="Rubrik2"/>
    <w:uiPriority w:val="1"/>
    <w:rsid w:val="00D778F1"/>
    <w:rPr>
      <w:rFonts w:asciiTheme="majorHAnsi" w:eastAsiaTheme="majorEastAsia" w:hAnsiTheme="majorHAnsi" w:cstheme="majorBidi"/>
      <w:sz w:val="36"/>
      <w:szCs w:val="26"/>
      <w:lang w:val="sv-SE"/>
    </w:rPr>
  </w:style>
  <w:style w:type="character" w:customStyle="1" w:styleId="Rubrik3Char">
    <w:name w:val="Rubrik 3 Char"/>
    <w:basedOn w:val="Standardstycketeckensnitt"/>
    <w:link w:val="Rubrik3"/>
    <w:uiPriority w:val="1"/>
    <w:rsid w:val="00234C7B"/>
    <w:rPr>
      <w:rFonts w:asciiTheme="majorHAnsi" w:hAnsiTheme="majorHAnsi"/>
      <w:sz w:val="28"/>
      <w:lang w:val="sv-SE"/>
    </w:rPr>
  </w:style>
  <w:style w:type="character" w:customStyle="1" w:styleId="Rubrik4Char">
    <w:name w:val="Rubrik 4 Char"/>
    <w:basedOn w:val="Standardstycketeckensnitt"/>
    <w:link w:val="Rubrik4"/>
    <w:uiPriority w:val="1"/>
    <w:semiHidden/>
    <w:rsid w:val="00F7342B"/>
    <w:rPr>
      <w:rFonts w:asciiTheme="majorHAnsi" w:eastAsiaTheme="majorEastAsia" w:hAnsiTheme="majorHAnsi" w:cstheme="majorBidi"/>
      <w:b/>
      <w:iCs/>
      <w:lang w:val="sv-SE"/>
    </w:rPr>
  </w:style>
  <w:style w:type="numbering" w:customStyle="1" w:styleId="Listformatnumreradlista">
    <w:name w:val="Listformat numrerad lista"/>
    <w:uiPriority w:val="99"/>
    <w:rsid w:val="008E022B"/>
    <w:pPr>
      <w:numPr>
        <w:numId w:val="1"/>
      </w:numPr>
    </w:pPr>
  </w:style>
  <w:style w:type="numbering" w:customStyle="1" w:styleId="Listformatpunktlista">
    <w:name w:val="Listformat punktlista"/>
    <w:uiPriority w:val="99"/>
    <w:rsid w:val="008E022B"/>
    <w:pPr>
      <w:numPr>
        <w:numId w:val="2"/>
      </w:numPr>
    </w:pPr>
  </w:style>
  <w:style w:type="paragraph" w:styleId="Numreradlista">
    <w:name w:val="List Number"/>
    <w:basedOn w:val="Normal"/>
    <w:uiPriority w:val="99"/>
    <w:qFormat/>
    <w:rsid w:val="00C96BAF"/>
    <w:pPr>
      <w:numPr>
        <w:numId w:val="3"/>
      </w:numPr>
      <w:spacing w:after="180"/>
      <w:contextualSpacing/>
    </w:pPr>
  </w:style>
  <w:style w:type="paragraph" w:styleId="Punktlista">
    <w:name w:val="List Bullet"/>
    <w:basedOn w:val="Normal"/>
    <w:uiPriority w:val="99"/>
    <w:unhideWhenUsed/>
    <w:qFormat/>
    <w:rsid w:val="00C96BAF"/>
    <w:pPr>
      <w:numPr>
        <w:numId w:val="4"/>
      </w:numPr>
      <w:spacing w:after="180"/>
      <w:contextualSpacing/>
    </w:pPr>
  </w:style>
  <w:style w:type="paragraph" w:customStyle="1" w:styleId="Enhet">
    <w:name w:val="Enhet"/>
    <w:basedOn w:val="Normal"/>
    <w:semiHidden/>
    <w:qFormat/>
    <w:rsid w:val="000663B9"/>
    <w:pPr>
      <w:jc w:val="center"/>
    </w:pPr>
    <w:rPr>
      <w:rFonts w:ascii="Arial" w:hAnsi="Arial"/>
      <w:caps/>
      <w:sz w:val="18"/>
    </w:rPr>
  </w:style>
  <w:style w:type="paragraph" w:customStyle="1" w:styleId="Adress">
    <w:name w:val="Adress"/>
    <w:basedOn w:val="Normal"/>
    <w:semiHidden/>
    <w:qFormat/>
    <w:rsid w:val="004A7F57"/>
    <w:pPr>
      <w:spacing w:line="220" w:lineRule="atLeast"/>
    </w:pPr>
    <w:rPr>
      <w:sz w:val="20"/>
    </w:rPr>
  </w:style>
  <w:style w:type="paragraph" w:customStyle="1" w:styleId="Gtenerubrik">
    <w:name w:val="Götenerubrik"/>
    <w:basedOn w:val="Rubrik1"/>
    <w:semiHidden/>
    <w:qFormat/>
    <w:rsid w:val="004A7F57"/>
    <w:pPr>
      <w:numPr>
        <w:numId w:val="0"/>
      </w:numPr>
      <w:pBdr>
        <w:bottom w:val="single" w:sz="8" w:space="1" w:color="auto"/>
      </w:pBdr>
      <w:spacing w:before="0" w:after="480"/>
      <w:ind w:left="360" w:hanging="360"/>
    </w:pPr>
  </w:style>
  <w:style w:type="paragraph" w:styleId="Rubrik">
    <w:name w:val="Title"/>
    <w:basedOn w:val="Normal"/>
    <w:next w:val="Normal"/>
    <w:link w:val="RubrikChar"/>
    <w:uiPriority w:val="10"/>
    <w:qFormat/>
    <w:rsid w:val="000616FA"/>
    <w:pPr>
      <w:contextualSpacing/>
      <w:jc w:val="right"/>
    </w:pPr>
    <w:rPr>
      <w:rFonts w:asciiTheme="majorHAnsi" w:eastAsiaTheme="majorEastAsia" w:hAnsiTheme="majorHAnsi" w:cstheme="majorBidi"/>
      <w:spacing w:val="-10"/>
      <w:kern w:val="28"/>
      <w:sz w:val="72"/>
      <w:szCs w:val="56"/>
    </w:rPr>
  </w:style>
  <w:style w:type="character" w:customStyle="1" w:styleId="RubrikChar">
    <w:name w:val="Rubrik Char"/>
    <w:basedOn w:val="Standardstycketeckensnitt"/>
    <w:link w:val="Rubrik"/>
    <w:uiPriority w:val="10"/>
    <w:rsid w:val="000616FA"/>
    <w:rPr>
      <w:rFonts w:asciiTheme="majorHAnsi" w:eastAsiaTheme="majorEastAsia" w:hAnsiTheme="majorHAnsi" w:cstheme="majorBidi"/>
      <w:spacing w:val="-10"/>
      <w:kern w:val="28"/>
      <w:sz w:val="72"/>
      <w:szCs w:val="56"/>
    </w:rPr>
  </w:style>
  <w:style w:type="paragraph" w:styleId="Underrubrik">
    <w:name w:val="Subtitle"/>
    <w:basedOn w:val="Normal"/>
    <w:next w:val="Normal"/>
    <w:link w:val="UnderrubrikChar"/>
    <w:uiPriority w:val="11"/>
    <w:qFormat/>
    <w:rsid w:val="00232FD5"/>
    <w:pPr>
      <w:numPr>
        <w:ilvl w:val="1"/>
      </w:numPr>
      <w:jc w:val="right"/>
    </w:pPr>
    <w:rPr>
      <w:rFonts w:asciiTheme="majorHAnsi" w:eastAsiaTheme="minorEastAsia" w:hAnsiTheme="majorHAnsi"/>
      <w:caps/>
      <w:spacing w:val="15"/>
      <w:sz w:val="36"/>
    </w:rPr>
  </w:style>
  <w:style w:type="character" w:customStyle="1" w:styleId="UnderrubrikChar">
    <w:name w:val="Underrubrik Char"/>
    <w:basedOn w:val="Standardstycketeckensnitt"/>
    <w:link w:val="Underrubrik"/>
    <w:uiPriority w:val="11"/>
    <w:rsid w:val="00232FD5"/>
    <w:rPr>
      <w:rFonts w:asciiTheme="majorHAnsi" w:eastAsiaTheme="minorEastAsia" w:hAnsiTheme="majorHAnsi"/>
      <w:caps/>
      <w:spacing w:val="15"/>
      <w:sz w:val="36"/>
    </w:rPr>
  </w:style>
  <w:style w:type="paragraph" w:customStyle="1" w:styleId="Ingress">
    <w:name w:val="Ingress"/>
    <w:basedOn w:val="Normal"/>
    <w:next w:val="Normal"/>
    <w:qFormat/>
    <w:rsid w:val="00A84A19"/>
    <w:rPr>
      <w:sz w:val="32"/>
    </w:rPr>
  </w:style>
  <w:style w:type="numbering" w:customStyle="1" w:styleId="Listformatnumreraderubriker">
    <w:name w:val="Listformat numrerade rubriker"/>
    <w:uiPriority w:val="99"/>
    <w:rsid w:val="00657995"/>
    <w:pPr>
      <w:numPr>
        <w:numId w:val="5"/>
      </w:numPr>
    </w:pPr>
  </w:style>
  <w:style w:type="character" w:customStyle="1" w:styleId="Rubrik5Char">
    <w:name w:val="Rubrik 5 Char"/>
    <w:basedOn w:val="Standardstycketeckensnitt"/>
    <w:link w:val="Rubrik5"/>
    <w:uiPriority w:val="1"/>
    <w:semiHidden/>
    <w:rsid w:val="00C02D9B"/>
    <w:rPr>
      <w:rFonts w:ascii="Arial" w:eastAsiaTheme="majorEastAsia" w:hAnsi="Arial" w:cstheme="majorBidi"/>
      <w:b/>
    </w:rPr>
  </w:style>
  <w:style w:type="character" w:customStyle="1" w:styleId="Rubrik6Char">
    <w:name w:val="Rubrik 6 Char"/>
    <w:basedOn w:val="Standardstycketeckensnitt"/>
    <w:link w:val="Rubrik6"/>
    <w:uiPriority w:val="1"/>
    <w:semiHidden/>
    <w:rsid w:val="00C02D9B"/>
    <w:rPr>
      <w:rFonts w:ascii="Arial" w:eastAsiaTheme="majorEastAsia" w:hAnsi="Arial" w:cstheme="majorBidi"/>
      <w:b/>
      <w:sz w:val="24"/>
    </w:rPr>
  </w:style>
  <w:style w:type="character" w:customStyle="1" w:styleId="Rubrik7Char">
    <w:name w:val="Rubrik 7 Char"/>
    <w:basedOn w:val="Standardstycketeckensnitt"/>
    <w:link w:val="Rubrik7"/>
    <w:uiPriority w:val="1"/>
    <w:semiHidden/>
    <w:rsid w:val="00C02D9B"/>
    <w:rPr>
      <w:rFonts w:ascii="Arial" w:eastAsiaTheme="majorEastAsia" w:hAnsi="Arial" w:cstheme="majorBidi"/>
      <w:b/>
      <w:iCs/>
      <w:sz w:val="24"/>
    </w:rPr>
  </w:style>
  <w:style w:type="character" w:customStyle="1" w:styleId="Rubrik8Char">
    <w:name w:val="Rubrik 8 Char"/>
    <w:basedOn w:val="Standardstycketeckensnitt"/>
    <w:link w:val="Rubrik8"/>
    <w:uiPriority w:val="1"/>
    <w:semiHidden/>
    <w:rsid w:val="00C02D9B"/>
    <w:rPr>
      <w:rFonts w:ascii="Arial" w:eastAsiaTheme="majorEastAsia" w:hAnsi="Arial" w:cstheme="majorBidi"/>
      <w:b/>
      <w:sz w:val="24"/>
      <w:szCs w:val="21"/>
    </w:rPr>
  </w:style>
  <w:style w:type="character" w:customStyle="1" w:styleId="Rubrik9Char">
    <w:name w:val="Rubrik 9 Char"/>
    <w:basedOn w:val="Standardstycketeckensnitt"/>
    <w:link w:val="Rubrik9"/>
    <w:uiPriority w:val="1"/>
    <w:semiHidden/>
    <w:rsid w:val="00C02D9B"/>
    <w:rPr>
      <w:rFonts w:ascii="Arial" w:eastAsiaTheme="majorEastAsia" w:hAnsi="Arial" w:cstheme="majorBidi"/>
      <w:b/>
      <w:iCs/>
      <w:sz w:val="24"/>
      <w:szCs w:val="21"/>
    </w:rPr>
  </w:style>
  <w:style w:type="paragraph" w:customStyle="1" w:styleId="Kapitelrubrik">
    <w:name w:val="Kapitelrubrik"/>
    <w:basedOn w:val="Rubrik1"/>
    <w:next w:val="Normal"/>
    <w:qFormat/>
    <w:rsid w:val="00551268"/>
    <w:pPr>
      <w:pageBreakBefore/>
      <w:numPr>
        <w:numId w:val="0"/>
      </w:numPr>
    </w:pPr>
  </w:style>
  <w:style w:type="paragraph" w:styleId="Innehllsfrteckningsrubrik">
    <w:name w:val="TOC Heading"/>
    <w:basedOn w:val="Rubrik1"/>
    <w:next w:val="Normal"/>
    <w:uiPriority w:val="39"/>
    <w:qFormat/>
    <w:rsid w:val="008404A8"/>
    <w:pPr>
      <w:pageBreakBefore/>
      <w:numPr>
        <w:numId w:val="0"/>
      </w:numPr>
      <w:outlineLvl w:val="9"/>
    </w:pPr>
    <w:rPr>
      <w:lang w:val="en-GB"/>
    </w:rPr>
  </w:style>
  <w:style w:type="paragraph" w:styleId="Innehll1">
    <w:name w:val="toc 1"/>
    <w:basedOn w:val="Normal"/>
    <w:next w:val="Normal"/>
    <w:autoRedefine/>
    <w:uiPriority w:val="39"/>
    <w:unhideWhenUsed/>
    <w:rsid w:val="00714F5A"/>
    <w:pPr>
      <w:tabs>
        <w:tab w:val="right" w:leader="dot" w:pos="7926"/>
      </w:tabs>
      <w:spacing w:after="100"/>
    </w:pPr>
    <w:rPr>
      <w:rFonts w:ascii="Arial" w:hAnsi="Arial"/>
    </w:rPr>
  </w:style>
  <w:style w:type="paragraph" w:styleId="Innehll2">
    <w:name w:val="toc 2"/>
    <w:basedOn w:val="Normal"/>
    <w:next w:val="Normal"/>
    <w:autoRedefine/>
    <w:uiPriority w:val="39"/>
    <w:unhideWhenUsed/>
    <w:rsid w:val="000E305B"/>
    <w:pPr>
      <w:tabs>
        <w:tab w:val="left" w:pos="880"/>
        <w:tab w:val="right" w:leader="dot" w:pos="7926"/>
      </w:tabs>
      <w:spacing w:after="100"/>
      <w:ind w:left="221"/>
    </w:pPr>
    <w:rPr>
      <w:rFonts w:ascii="Arial" w:eastAsiaTheme="minorEastAsia" w:hAnsi="Arial" w:cs="Times New Roman"/>
      <w:sz w:val="22"/>
      <w:lang w:eastAsia="en-GB"/>
    </w:rPr>
  </w:style>
  <w:style w:type="paragraph" w:styleId="Innehll3">
    <w:name w:val="toc 3"/>
    <w:basedOn w:val="Normal"/>
    <w:next w:val="Normal"/>
    <w:autoRedefine/>
    <w:uiPriority w:val="39"/>
    <w:unhideWhenUsed/>
    <w:rsid w:val="00023363"/>
    <w:pPr>
      <w:spacing w:after="100"/>
      <w:ind w:left="440"/>
    </w:pPr>
    <w:rPr>
      <w:rFonts w:ascii="Arial" w:eastAsiaTheme="minorEastAsia" w:hAnsi="Arial" w:cs="Times New Roman"/>
      <w:sz w:val="22"/>
      <w:lang w:eastAsia="en-GB"/>
    </w:rPr>
  </w:style>
  <w:style w:type="paragraph" w:customStyle="1" w:styleId="Toppmarginalfrstasida">
    <w:name w:val="Toppmarginal första sida"/>
    <w:basedOn w:val="Sidhuvud"/>
    <w:qFormat/>
    <w:rsid w:val="00995CDB"/>
    <w:pPr>
      <w:spacing w:before="2940" w:after="3000"/>
    </w:pPr>
    <w:rPr>
      <w:szCs w:val="2"/>
    </w:rPr>
  </w:style>
  <w:style w:type="paragraph" w:customStyle="1" w:styleId="UnderrubrikAnsvarig">
    <w:name w:val="Underrubrik Ansvarig"/>
    <w:basedOn w:val="Underrubrik"/>
    <w:qFormat/>
    <w:rsid w:val="0093654B"/>
    <w:rPr>
      <w:caps w:val="0"/>
    </w:rPr>
  </w:style>
  <w:style w:type="numbering" w:customStyle="1" w:styleId="CustomHeadingNumber">
    <w:name w:val="CustomHeadingNumber"/>
    <w:rsid w:val="00D778F1"/>
    <w:pPr>
      <w:numPr>
        <w:numId w:val="7"/>
      </w:numPr>
    </w:pPr>
  </w:style>
  <w:style w:type="paragraph" w:styleId="Revision">
    <w:name w:val="Revision"/>
    <w:hidden/>
    <w:uiPriority w:val="99"/>
    <w:semiHidden/>
    <w:rsid w:val="00D95A34"/>
    <w:pPr>
      <w:spacing w:after="0" w:line="240" w:lineRule="auto"/>
    </w:pPr>
    <w:rPr>
      <w:sz w:val="24"/>
      <w:lang w:val="sv-SE"/>
    </w:rPr>
  </w:style>
  <w:style w:type="character" w:styleId="Kommentarsreferens">
    <w:name w:val="annotation reference"/>
    <w:basedOn w:val="Standardstycketeckensnitt"/>
    <w:uiPriority w:val="99"/>
    <w:semiHidden/>
    <w:unhideWhenUsed/>
    <w:rsid w:val="00AD6BC6"/>
    <w:rPr>
      <w:sz w:val="16"/>
      <w:szCs w:val="16"/>
    </w:rPr>
  </w:style>
  <w:style w:type="paragraph" w:styleId="Kommentarer">
    <w:name w:val="annotation text"/>
    <w:basedOn w:val="Normal"/>
    <w:link w:val="KommentarerChar"/>
    <w:uiPriority w:val="99"/>
    <w:unhideWhenUsed/>
    <w:rsid w:val="00AD6BC6"/>
    <w:pPr>
      <w:spacing w:line="240" w:lineRule="auto"/>
    </w:pPr>
    <w:rPr>
      <w:sz w:val="20"/>
      <w:szCs w:val="20"/>
    </w:rPr>
  </w:style>
  <w:style w:type="character" w:customStyle="1" w:styleId="KommentarerChar">
    <w:name w:val="Kommentarer Char"/>
    <w:basedOn w:val="Standardstycketeckensnitt"/>
    <w:link w:val="Kommentarer"/>
    <w:uiPriority w:val="99"/>
    <w:rsid w:val="00AD6BC6"/>
    <w:rPr>
      <w:sz w:val="20"/>
      <w:szCs w:val="20"/>
      <w:lang w:val="sv-SE"/>
    </w:rPr>
  </w:style>
  <w:style w:type="paragraph" w:styleId="Kommentarsmne">
    <w:name w:val="annotation subject"/>
    <w:basedOn w:val="Kommentarer"/>
    <w:next w:val="Kommentarer"/>
    <w:link w:val="KommentarsmneChar"/>
    <w:uiPriority w:val="99"/>
    <w:semiHidden/>
    <w:unhideWhenUsed/>
    <w:rsid w:val="00AD6BC6"/>
    <w:rPr>
      <w:b/>
      <w:bCs/>
    </w:rPr>
  </w:style>
  <w:style w:type="character" w:customStyle="1" w:styleId="KommentarsmneChar">
    <w:name w:val="Kommentarsämne Char"/>
    <w:basedOn w:val="KommentarerChar"/>
    <w:link w:val="Kommentarsmne"/>
    <w:uiPriority w:val="99"/>
    <w:semiHidden/>
    <w:rsid w:val="00AD6BC6"/>
    <w:rPr>
      <w:b/>
      <w:bCs/>
      <w:sz w:val="20"/>
      <w:szCs w:val="20"/>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FC718D18224BA8818B39D57B73FE7A"/>
        <w:category>
          <w:name w:val="Allmänt"/>
          <w:gallery w:val="placeholder"/>
        </w:category>
        <w:types>
          <w:type w:val="bbPlcHdr"/>
        </w:types>
        <w:behaviors>
          <w:behavior w:val="content"/>
        </w:behaviors>
        <w:guid w:val="{F55A0A1F-DB60-47E6-8E25-E2318B8CBE4E}"/>
      </w:docPartPr>
      <w:docPartBody>
        <w:p w:rsidR="00431A90" w:rsidRDefault="00431A90">
          <w:pPr>
            <w:pStyle w:val="1EFC718D18224BA8818B39D57B73FE7A"/>
          </w:pPr>
          <w:r w:rsidRPr="00D97E14">
            <w:rPr>
              <w:rStyle w:val="Platshllartext"/>
            </w:rPr>
            <w:t>Klicka för att ange datum.</w:t>
          </w:r>
        </w:p>
      </w:docPartBody>
    </w:docPart>
    <w:docPart>
      <w:docPartPr>
        <w:name w:val="33995890F0BF41789B78325C6EDE3606"/>
        <w:category>
          <w:name w:val="Allmänt"/>
          <w:gallery w:val="placeholder"/>
        </w:category>
        <w:types>
          <w:type w:val="bbPlcHdr"/>
        </w:types>
        <w:behaviors>
          <w:behavior w:val="content"/>
        </w:behaviors>
        <w:guid w:val="{A115FFAE-F037-4637-9CFA-851A99CC11B1}"/>
      </w:docPartPr>
      <w:docPartBody>
        <w:p w:rsidR="00431A90" w:rsidRDefault="00431A90">
          <w:pPr>
            <w:pStyle w:val="33995890F0BF41789B78325C6EDE3606"/>
          </w:pPr>
          <w:r w:rsidRPr="00D97E14">
            <w:rPr>
              <w:rStyle w:val="Platshllartext"/>
            </w:rPr>
            <w:t>Klicka för att ange datum.</w:t>
          </w:r>
        </w:p>
      </w:docPartBody>
    </w:docPart>
    <w:docPart>
      <w:docPartPr>
        <w:name w:val="EBA8099A61464EF98F40724A6A83F056"/>
        <w:category>
          <w:name w:val="Allmänt"/>
          <w:gallery w:val="placeholder"/>
        </w:category>
        <w:types>
          <w:type w:val="bbPlcHdr"/>
        </w:types>
        <w:behaviors>
          <w:behavior w:val="content"/>
        </w:behaviors>
        <w:guid w:val="{7F46685D-C22E-4130-986E-6108DE8CE1CC}"/>
      </w:docPartPr>
      <w:docPartBody>
        <w:p w:rsidR="00431A90" w:rsidRDefault="00431A90">
          <w:pPr>
            <w:pStyle w:val="EBA8099A61464EF98F40724A6A83F056"/>
          </w:pPr>
          <w:r w:rsidRPr="00D97E14">
            <w:rPr>
              <w:rStyle w:val="Platshllartext"/>
            </w:rPr>
            <w:t>Klicka för att ange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A90"/>
    <w:rsid w:val="00053DBB"/>
    <w:rsid w:val="00431A90"/>
    <w:rsid w:val="005A4B29"/>
    <w:rsid w:val="006A0A99"/>
    <w:rsid w:val="007C216A"/>
    <w:rsid w:val="00BB3928"/>
    <w:rsid w:val="00BB7B03"/>
    <w:rsid w:val="00ED671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1EFC718D18224BA8818B39D57B73FE7A">
    <w:name w:val="1EFC718D18224BA8818B39D57B73FE7A"/>
  </w:style>
  <w:style w:type="paragraph" w:customStyle="1" w:styleId="33995890F0BF41789B78325C6EDE3606">
    <w:name w:val="33995890F0BF41789B78325C6EDE3606"/>
  </w:style>
  <w:style w:type="paragraph" w:customStyle="1" w:styleId="EBA8099A61464EF98F40724A6A83F056">
    <w:name w:val="EBA8099A61464EF98F40724A6A83F0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idköping">
  <a:themeElements>
    <a:clrScheme name="Lidköping">
      <a:dk1>
        <a:sysClr val="windowText" lastClr="000000"/>
      </a:dk1>
      <a:lt1>
        <a:sysClr val="window" lastClr="FFFFFF"/>
      </a:lt1>
      <a:dk2>
        <a:srgbClr val="44546A"/>
      </a:dk2>
      <a:lt2>
        <a:srgbClr val="E7E6E6"/>
      </a:lt2>
      <a:accent1>
        <a:srgbClr val="006CB5"/>
      </a:accent1>
      <a:accent2>
        <a:srgbClr val="7FA2D5"/>
      </a:accent2>
      <a:accent3>
        <a:srgbClr val="BE2B31"/>
      </a:accent3>
      <a:accent4>
        <a:srgbClr val="F9AE00"/>
      </a:accent4>
      <a:accent5>
        <a:srgbClr val="B2B2B2"/>
      </a:accent5>
      <a:accent6>
        <a:srgbClr val="76B82A"/>
      </a:accent6>
      <a:hlink>
        <a:srgbClr val="0563C1"/>
      </a:hlink>
      <a:folHlink>
        <a:srgbClr val="954F72"/>
      </a:folHlink>
    </a:clrScheme>
    <a:fontScheme name="Lidköping">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C23B7-B2EF-43E5-B5F0-74E21442D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1</Pages>
  <Words>983</Words>
  <Characters>5211</Characters>
  <Application>Microsoft Office Word</Application>
  <DocSecurity>0</DocSecurity>
  <Lines>43</Lines>
  <Paragraphs>12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Ulrika Helgesson</dc:creator>
  <cp:keywords/>
  <dc:description/>
  <cp:lastModifiedBy>Ulrika Helgesson</cp:lastModifiedBy>
  <cp:revision>24</cp:revision>
  <dcterms:created xsi:type="dcterms:W3CDTF">2023-08-24T13:13:00Z</dcterms:created>
  <dcterms:modified xsi:type="dcterms:W3CDTF">2024-02-02T07:42:00Z</dcterms:modified>
</cp:coreProperties>
</file>